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0851BD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>
        <w:rPr>
          <w:rFonts w:ascii="Times New Roman" w:hAnsi="Times New Roman" w:cs="Times New Roman"/>
          <w:bCs/>
          <w:sz w:val="24"/>
          <w:szCs w:val="24"/>
        </w:rPr>
        <w:t>2</w:t>
      </w:r>
      <w:r w:rsidR="000851BD">
        <w:rPr>
          <w:rFonts w:ascii="Times New Roman" w:hAnsi="Times New Roman" w:cs="Times New Roman"/>
          <w:bCs/>
          <w:sz w:val="24"/>
          <w:szCs w:val="24"/>
        </w:rPr>
        <w:t>5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85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85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D6ACA">
        <w:rPr>
          <w:rFonts w:ascii="Times New Roman" w:hAnsi="Times New Roman" w:cs="Times New Roman"/>
          <w:sz w:val="24"/>
          <w:szCs w:val="24"/>
        </w:rPr>
        <w:t xml:space="preserve">от </w:t>
      </w:r>
      <w:r w:rsidR="000851BD">
        <w:rPr>
          <w:rFonts w:ascii="Times New Roman" w:hAnsi="Times New Roman" w:cs="Times New Roman"/>
          <w:sz w:val="24"/>
          <w:szCs w:val="24"/>
        </w:rPr>
        <w:t>1</w:t>
      </w:r>
      <w:r w:rsidR="00CF25F7">
        <w:rPr>
          <w:rFonts w:ascii="Times New Roman" w:hAnsi="Times New Roman" w:cs="Times New Roman"/>
          <w:sz w:val="24"/>
          <w:szCs w:val="24"/>
        </w:rPr>
        <w:t>1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CF25F7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116621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0851BD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0851BD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Pr="00584E76" w:rsidRDefault="000A66D9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36D11">
        <w:rPr>
          <w:rFonts w:ascii="Times New Roman" w:hAnsi="Times New Roman" w:cs="Times New Roman"/>
          <w:bCs/>
        </w:rPr>
        <w:t>Рассмотрение заявлени</w:t>
      </w:r>
      <w:r>
        <w:rPr>
          <w:rFonts w:ascii="Times New Roman" w:hAnsi="Times New Roman" w:cs="Times New Roman"/>
          <w:bCs/>
        </w:rPr>
        <w:t>й</w:t>
      </w:r>
      <w:r w:rsidRPr="00836D11">
        <w:rPr>
          <w:rFonts w:ascii="Times New Roman" w:hAnsi="Times New Roman" w:cs="Times New Roman"/>
          <w:bCs/>
        </w:rPr>
        <w:t xml:space="preserve"> член</w:t>
      </w:r>
      <w:r>
        <w:rPr>
          <w:rFonts w:ascii="Times New Roman" w:hAnsi="Times New Roman" w:cs="Times New Roman"/>
          <w:bCs/>
        </w:rPr>
        <w:t>ов</w:t>
      </w:r>
      <w:r w:rsidRPr="00836D11">
        <w:rPr>
          <w:rFonts w:ascii="Times New Roman" w:hAnsi="Times New Roman" w:cs="Times New Roman"/>
          <w:bCs/>
        </w:rPr>
        <w:t xml:space="preserve"> Союза об освобождении от уплаты членских взносов.</w:t>
      </w:r>
    </w:p>
    <w:p w:rsidR="000A66D9" w:rsidRPr="00CB4350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0851B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0851BD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0851B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0A66D9" w:rsidRPr="00905522" w:rsidRDefault="000A66D9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0851BD" w:rsidRDefault="000851BD" w:rsidP="000851BD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Буинова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Дмитрия Сергеевича;</w:t>
      </w:r>
    </w:p>
    <w:p w:rsidR="000851BD" w:rsidRDefault="000851BD" w:rsidP="000851BD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Фоминскую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Юлию Александровну.</w:t>
      </w:r>
    </w:p>
    <w:p w:rsidR="00116621" w:rsidRPr="000A66D9" w:rsidRDefault="000A66D9" w:rsidP="000A66D9">
      <w:pPr>
        <w:tabs>
          <w:tab w:val="left" w:pos="426"/>
        </w:tabs>
        <w:rPr>
          <w:rFonts w:ascii="Times New Roman" w:hAnsi="Times New Roman" w:cs="Times New Roman"/>
          <w:bCs/>
          <w:u w:val="single"/>
        </w:rPr>
      </w:pPr>
      <w:r w:rsidRPr="000A66D9">
        <w:rPr>
          <w:rFonts w:ascii="Times New Roman" w:hAnsi="Times New Roman"/>
          <w:bCs/>
        </w:rPr>
        <w:t>Освободить вышеуказанных кандидатов от уплаты членских взносов на 2018 год.</w:t>
      </w:r>
    </w:p>
    <w:p w:rsidR="000A66D9" w:rsidRDefault="000A66D9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A975D2" w:rsidRPr="000A66D9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0A66D9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17287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72875" w:rsidRDefault="000851BD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443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0A66D9" w:rsidP="000A66D9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Освободить от уплаты членских взносов нижеуказанных членов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личных заявлений в связи с неосуществлением оценочной деятельности:</w:t>
      </w:r>
    </w:p>
    <w:p w:rsidR="000851BD" w:rsidRDefault="000851BD" w:rsidP="000851BD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Жукова Глеба Олеговича</w:t>
      </w:r>
      <w:r w:rsidRPr="00C5663A">
        <w:rPr>
          <w:rFonts w:ascii="Times New Roman" w:hAnsi="Times New Roman"/>
          <w:bCs/>
          <w:sz w:val="24"/>
          <w:szCs w:val="24"/>
        </w:rPr>
        <w:t xml:space="preserve"> (рег. №</w:t>
      </w:r>
      <w:r w:rsidR="00013012">
        <w:rPr>
          <w:rFonts w:ascii="Times New Roman" w:hAnsi="Times New Roman"/>
          <w:bCs/>
          <w:sz w:val="24"/>
          <w:szCs w:val="24"/>
        </w:rPr>
        <w:t>461</w:t>
      </w:r>
      <w:r w:rsidRPr="00C5663A">
        <w:rPr>
          <w:rFonts w:ascii="Times New Roman" w:hAnsi="Times New Roman"/>
          <w:bCs/>
          <w:sz w:val="24"/>
          <w:szCs w:val="24"/>
        </w:rPr>
        <w:t>) за 2018 год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A66D9" w:rsidRPr="000851BD" w:rsidRDefault="000851BD" w:rsidP="000851BD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851BD">
        <w:rPr>
          <w:rFonts w:ascii="Times New Roman" w:hAnsi="Times New Roman"/>
          <w:bCs/>
          <w:sz w:val="24"/>
          <w:szCs w:val="24"/>
        </w:rPr>
        <w:t>Костина Александра Валерьевича (рег. №338) за 2-4 кварталы 2018 года.</w:t>
      </w:r>
    </w:p>
    <w:p w:rsidR="000851BD" w:rsidRDefault="000851BD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0A66D9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4D6ACA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D6ACA" w:rsidRDefault="000851BD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6ACA"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D11"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836D11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66D9" w:rsidRPr="006A22E5">
        <w:rPr>
          <w:rFonts w:ascii="Times New Roman" w:hAnsi="Times New Roman"/>
          <w:bCs/>
          <w:sz w:val="24"/>
          <w:szCs w:val="24"/>
        </w:rPr>
        <w:t xml:space="preserve">Исключить из реестра Саморегулируемой организации «Союз «Федерация </w:t>
      </w:r>
      <w:r w:rsidR="000A66D9" w:rsidRPr="00C5663A">
        <w:rPr>
          <w:rFonts w:ascii="Times New Roman" w:hAnsi="Times New Roman"/>
          <w:bCs/>
          <w:sz w:val="24"/>
          <w:szCs w:val="24"/>
        </w:rPr>
        <w:t>Специалистов Оценщиков» на основании личных заявлений нижеуказанных членов:</w:t>
      </w:r>
    </w:p>
    <w:p w:rsidR="000851BD" w:rsidRDefault="000851BD" w:rsidP="000851BD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Жуков Глеб Олегович</w:t>
      </w:r>
      <w:r w:rsidRPr="00C5663A">
        <w:rPr>
          <w:rFonts w:ascii="Times New Roman" w:hAnsi="Times New Roman"/>
          <w:bCs/>
          <w:sz w:val="24"/>
          <w:szCs w:val="24"/>
        </w:rPr>
        <w:t xml:space="preserve"> (рег. №461)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851BD" w:rsidRDefault="000851BD" w:rsidP="000851BD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Костин Александр Валерьевич (рег. №338);</w:t>
      </w:r>
    </w:p>
    <w:p w:rsidR="000A66D9" w:rsidRPr="000851BD" w:rsidRDefault="000851BD" w:rsidP="000851BD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851BD">
        <w:rPr>
          <w:rFonts w:ascii="Times New Roman" w:hAnsi="Times New Roman"/>
          <w:bCs/>
          <w:sz w:val="24"/>
          <w:szCs w:val="24"/>
        </w:rPr>
        <w:t>Федулов Александр Александрович (рег. №437).</w:t>
      </w:r>
      <w:bookmarkStart w:id="5" w:name="_GoBack"/>
      <w:bookmarkEnd w:id="5"/>
    </w:p>
    <w:p w:rsidR="000851BD" w:rsidRDefault="000851B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5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D7A66" w:rsidRPr="00116621" w:rsidRDefault="002C268F" w:rsidP="001E680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172875" w:rsidRDefault="0017287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CF25F7">
      <w:footerReference w:type="default" r:id="rId8"/>
      <w:pgSz w:w="11906" w:h="16838"/>
      <w:pgMar w:top="709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D0E" w:rsidRDefault="00D13D0E" w:rsidP="00B44F2E">
      <w:pPr>
        <w:spacing w:after="0" w:line="240" w:lineRule="auto"/>
      </w:pPr>
      <w:r>
        <w:separator/>
      </w:r>
    </w:p>
  </w:endnote>
  <w:endnote w:type="continuationSeparator" w:id="0">
    <w:p w:rsidR="00D13D0E" w:rsidRDefault="00D13D0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D0E" w:rsidRDefault="00D13D0E" w:rsidP="00B44F2E">
      <w:pPr>
        <w:spacing w:after="0" w:line="240" w:lineRule="auto"/>
      </w:pPr>
      <w:r>
        <w:separator/>
      </w:r>
    </w:p>
  </w:footnote>
  <w:footnote w:type="continuationSeparator" w:id="0">
    <w:p w:rsidR="00D13D0E" w:rsidRDefault="00D13D0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6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6CFE5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9F5E-DC34-4EAF-8413-35B25EE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58</cp:revision>
  <cp:lastPrinted>2018-12-13T13:44:00Z</cp:lastPrinted>
  <dcterms:created xsi:type="dcterms:W3CDTF">2018-10-26T12:38:00Z</dcterms:created>
  <dcterms:modified xsi:type="dcterms:W3CDTF">2018-12-25T13:30:00Z</dcterms:modified>
</cp:coreProperties>
</file>