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6A" w:rsidRDefault="00406B6A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Т</w:t>
      </w:r>
      <w:r w:rsidRPr="00406B6A">
        <w:rPr>
          <w:rFonts w:ascii="Times New Roman" w:eastAsia="Calibri" w:hAnsi="Times New Roman" w:cs="Times New Roman"/>
          <w:b/>
          <w:sz w:val="26"/>
          <w:szCs w:val="26"/>
        </w:rPr>
        <w:t>емы вопросов, включенных в Перечень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06B6A">
        <w:rPr>
          <w:rFonts w:ascii="Times New Roman" w:eastAsia="Calibri" w:hAnsi="Times New Roman" w:cs="Times New Roman"/>
          <w:b/>
          <w:sz w:val="26"/>
          <w:szCs w:val="26"/>
        </w:rPr>
        <w:t xml:space="preserve">экзаменационных вопросов </w:t>
      </w:r>
    </w:p>
    <w:p w:rsidR="00406B6A" w:rsidRDefault="00406B6A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06B6A">
        <w:rPr>
          <w:rFonts w:ascii="Times New Roman" w:eastAsia="Calibri" w:hAnsi="Times New Roman" w:cs="Times New Roman"/>
          <w:b/>
          <w:sz w:val="26"/>
          <w:szCs w:val="26"/>
        </w:rPr>
        <w:t>для проведения квалификационного экзамена в области оценочной деятельности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406B6A" w:rsidRDefault="00406B6A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06B6A">
        <w:rPr>
          <w:rFonts w:ascii="Times New Roman" w:eastAsia="Calibri" w:hAnsi="Times New Roman" w:cs="Times New Roman"/>
          <w:b/>
          <w:sz w:val="26"/>
          <w:szCs w:val="26"/>
        </w:rPr>
        <w:t xml:space="preserve"> перечень нормативных правовых актов и иных источников информации, рекомендуемых для подготовки к сдаче квалификационного экзамена</w:t>
      </w:r>
    </w:p>
    <w:p w:rsidR="00476D3C" w:rsidRDefault="00476D3C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76D3C" w:rsidRDefault="00476D3C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Общие для всех направлений оценочной деятельности</w:t>
      </w:r>
      <w:proofErr w:type="gramEnd"/>
    </w:p>
    <w:p w:rsidR="00476D3C" w:rsidRDefault="00476D3C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Регулирование оценочной деятельности</w:t>
      </w: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Объекты гражданских прав и их борот</w:t>
      </w: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Сделки</w:t>
      </w: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Представительство, доверенность</w:t>
      </w: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Право собственности и иные вещные права</w:t>
      </w: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Обязательства</w:t>
      </w: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Гражданско-правовой договор</w:t>
      </w:r>
    </w:p>
    <w:p w:rsidR="00476D3C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Судебная экспертиза</w:t>
      </w:r>
    </w:p>
    <w:p w:rsidR="00476D3C" w:rsidRDefault="00476D3C" w:rsidP="00476D3C">
      <w:pPr>
        <w:spacing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76D3C" w:rsidRDefault="00476D3C" w:rsidP="00476D3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t>Источники информации</w:t>
      </w:r>
    </w:p>
    <w:p w:rsidR="00F07B7F" w:rsidRPr="001E08ED" w:rsidRDefault="00F07B7F" w:rsidP="00476D3C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EC50AB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Гражданский кодекс Российской Федерации (часть первая) </w:t>
      </w:r>
    </w:p>
    <w:p w:rsidR="00476D3C" w:rsidRPr="002C4FD0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Гражданский кодекс Российской Федерации (часть вторая) </w:t>
      </w:r>
    </w:p>
    <w:p w:rsidR="00476D3C" w:rsidRPr="002C4FD0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Гражданский кодекс Российской Федерации (часть третья) </w:t>
      </w:r>
    </w:p>
    <w:p w:rsidR="00476D3C" w:rsidRPr="002C4FD0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Гражданский кодекс Российской Федерации (часть четвертая) </w:t>
      </w:r>
    </w:p>
    <w:p w:rsidR="00721D20" w:rsidRPr="002C4FD0" w:rsidRDefault="00721D20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1D20">
        <w:rPr>
          <w:rFonts w:ascii="Times New Roman" w:eastAsia="Calibri" w:hAnsi="Times New Roman" w:cs="Times New Roman"/>
          <w:sz w:val="26"/>
          <w:szCs w:val="26"/>
        </w:rPr>
        <w:t>Арбитражный процессуальный кодекс Российской Федерации</w:t>
      </w:r>
    </w:p>
    <w:p w:rsidR="00476D3C" w:rsidRPr="002C4FD0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>Федеральный закон от 29</w:t>
      </w:r>
      <w:r>
        <w:rPr>
          <w:rFonts w:ascii="Times New Roman" w:eastAsia="Calibri" w:hAnsi="Times New Roman" w:cs="Times New Roman"/>
          <w:sz w:val="26"/>
          <w:szCs w:val="26"/>
        </w:rPr>
        <w:t>.07.1998 № 135-ФЗ «Об оценочной деятельности в Российской Федерации»</w:t>
      </w:r>
    </w:p>
    <w:p w:rsidR="00476D3C" w:rsidRPr="002C4FD0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«Общие понятия оценки, подходы к оценке и требования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к проведению оценки (ФСО № 1)», утвержденный приказом Минэкономразвития России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2C4FD0">
        <w:rPr>
          <w:rFonts w:ascii="Times New Roman" w:eastAsia="Calibri" w:hAnsi="Times New Roman" w:cs="Times New Roman"/>
          <w:sz w:val="26"/>
          <w:szCs w:val="26"/>
        </w:rPr>
        <w:t>от 20</w:t>
      </w:r>
      <w:r w:rsidR="00F530E6">
        <w:rPr>
          <w:rFonts w:ascii="Times New Roman" w:eastAsia="Calibri" w:hAnsi="Times New Roman" w:cs="Times New Roman"/>
          <w:sz w:val="26"/>
          <w:szCs w:val="26"/>
        </w:rPr>
        <w:t>.05.</w:t>
      </w:r>
      <w:r w:rsidRPr="002C4FD0">
        <w:rPr>
          <w:rFonts w:ascii="Times New Roman" w:eastAsia="Calibri" w:hAnsi="Times New Roman" w:cs="Times New Roman"/>
          <w:sz w:val="26"/>
          <w:szCs w:val="26"/>
        </w:rPr>
        <w:t>2015  № 297</w:t>
      </w:r>
    </w:p>
    <w:p w:rsidR="00476D3C" w:rsidRPr="002C4FD0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«Цель оценки и виды стоимости (ФСО № 2)», утвержденный приказом Минэкономразвития России от </w:t>
      </w:r>
      <w:r w:rsidR="00F530E6" w:rsidRPr="00F530E6">
        <w:rPr>
          <w:rFonts w:ascii="Times New Roman" w:eastAsia="Calibri" w:hAnsi="Times New Roman" w:cs="Times New Roman"/>
          <w:sz w:val="26"/>
          <w:szCs w:val="26"/>
        </w:rPr>
        <w:t>20.05.2015</w:t>
      </w:r>
      <w:r w:rsidR="00F530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C4FD0">
        <w:rPr>
          <w:rFonts w:ascii="Times New Roman" w:eastAsia="Calibri" w:hAnsi="Times New Roman" w:cs="Times New Roman"/>
          <w:sz w:val="26"/>
          <w:szCs w:val="26"/>
        </w:rPr>
        <w:t>№ 298</w:t>
      </w:r>
    </w:p>
    <w:p w:rsidR="00476D3C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>Федеральный стандарт оценки «Требования к отчету об оценке (ФСО № 3)», утвержденный приказом Минэкономразвития</w:t>
      </w:r>
      <w:r w:rsidRPr="00655A4E">
        <w:rPr>
          <w:rFonts w:ascii="Times New Roman" w:eastAsia="Calibri" w:hAnsi="Times New Roman" w:cs="Times New Roman"/>
          <w:sz w:val="26"/>
          <w:szCs w:val="26"/>
        </w:rPr>
        <w:t xml:space="preserve"> России от </w:t>
      </w:r>
      <w:r w:rsidR="00F530E6" w:rsidRPr="00F530E6">
        <w:rPr>
          <w:rFonts w:ascii="Times New Roman" w:eastAsia="Calibri" w:hAnsi="Times New Roman" w:cs="Times New Roman"/>
          <w:sz w:val="26"/>
          <w:szCs w:val="26"/>
        </w:rPr>
        <w:t>20.05.2015</w:t>
      </w:r>
      <w:r w:rsidR="00F530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55A4E">
        <w:rPr>
          <w:rFonts w:ascii="Times New Roman" w:eastAsia="Calibri" w:hAnsi="Times New Roman" w:cs="Times New Roman"/>
          <w:sz w:val="26"/>
          <w:szCs w:val="26"/>
        </w:rPr>
        <w:t>№ 299</w:t>
      </w:r>
    </w:p>
    <w:p w:rsidR="00476D3C" w:rsidRPr="001E08ED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«Оценка для целей залога (ФСО № 9)», утвержденный приказом Минэкономразвития России от </w:t>
      </w:r>
      <w:r w:rsidR="00F530E6">
        <w:rPr>
          <w:rFonts w:ascii="Times New Roman" w:eastAsia="Calibri" w:hAnsi="Times New Roman" w:cs="Times New Roman"/>
          <w:sz w:val="26"/>
          <w:szCs w:val="26"/>
        </w:rPr>
        <w:t>0</w:t>
      </w:r>
      <w:r w:rsidRPr="001E08ED">
        <w:rPr>
          <w:rFonts w:ascii="Times New Roman" w:eastAsia="Calibri" w:hAnsi="Times New Roman" w:cs="Times New Roman"/>
          <w:sz w:val="26"/>
          <w:szCs w:val="26"/>
        </w:rPr>
        <w:t>1</w:t>
      </w:r>
      <w:r w:rsidR="00F530E6">
        <w:rPr>
          <w:rFonts w:ascii="Times New Roman" w:eastAsia="Calibri" w:hAnsi="Times New Roman" w:cs="Times New Roman"/>
          <w:sz w:val="26"/>
          <w:szCs w:val="26"/>
        </w:rPr>
        <w:t>.06.</w:t>
      </w:r>
      <w:r w:rsidRPr="001E08ED">
        <w:rPr>
          <w:rFonts w:ascii="Times New Roman" w:eastAsia="Calibri" w:hAnsi="Times New Roman" w:cs="Times New Roman"/>
          <w:sz w:val="26"/>
          <w:szCs w:val="26"/>
        </w:rPr>
        <w:t>2015 № 327</w:t>
      </w:r>
    </w:p>
    <w:p w:rsidR="00476D3C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5F5B">
        <w:rPr>
          <w:rFonts w:ascii="Times New Roman" w:eastAsia="Calibri" w:hAnsi="Times New Roman" w:cs="Times New Roman"/>
          <w:sz w:val="26"/>
          <w:szCs w:val="26"/>
        </w:rPr>
        <w:t>Федеральный стандарт оценки «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пределение ликвидационной стоимости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(ФСО № </w:t>
      </w:r>
      <w:r>
        <w:rPr>
          <w:rFonts w:ascii="Times New Roman" w:eastAsia="Calibri" w:hAnsi="Times New Roman" w:cs="Times New Roman"/>
          <w:sz w:val="26"/>
          <w:szCs w:val="26"/>
        </w:rPr>
        <w:t>12</w:t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)», утвержденный приказом Минэкономразвития России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35F5B">
        <w:rPr>
          <w:rFonts w:ascii="Times New Roman" w:eastAsia="Calibri" w:hAnsi="Times New Roman" w:cs="Times New Roman"/>
          <w:sz w:val="26"/>
          <w:szCs w:val="26"/>
        </w:rPr>
        <w:t>от 17</w:t>
      </w:r>
      <w:r w:rsidR="00F530E6">
        <w:rPr>
          <w:rFonts w:ascii="Times New Roman" w:eastAsia="Calibri" w:hAnsi="Times New Roman" w:cs="Times New Roman"/>
          <w:sz w:val="26"/>
          <w:szCs w:val="26"/>
        </w:rPr>
        <w:t>.11.</w:t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2016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 721</w:t>
      </w:r>
    </w:p>
    <w:p w:rsidR="00476D3C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6D3C">
        <w:rPr>
          <w:rFonts w:ascii="Times New Roman" w:eastAsia="Calibri" w:hAnsi="Times New Roman" w:cs="Times New Roman"/>
          <w:sz w:val="26"/>
          <w:szCs w:val="26"/>
        </w:rPr>
        <w:lastRenderedPageBreak/>
        <w:t>Федеральный стандарт оценки «Определение инвестиционной стоимости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76D3C">
        <w:rPr>
          <w:rFonts w:ascii="Times New Roman" w:eastAsia="Calibri" w:hAnsi="Times New Roman" w:cs="Times New Roman"/>
          <w:sz w:val="26"/>
          <w:szCs w:val="26"/>
        </w:rPr>
        <w:t>(ФСО № 1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476D3C">
        <w:rPr>
          <w:rFonts w:ascii="Times New Roman" w:eastAsia="Calibri" w:hAnsi="Times New Roman" w:cs="Times New Roman"/>
          <w:sz w:val="26"/>
          <w:szCs w:val="26"/>
        </w:rPr>
        <w:t xml:space="preserve">)», утвержденный приказом Минэкономразвития России от </w:t>
      </w:r>
      <w:r w:rsidR="00F530E6" w:rsidRPr="00F530E6">
        <w:rPr>
          <w:rFonts w:ascii="Times New Roman" w:eastAsia="Calibri" w:hAnsi="Times New Roman" w:cs="Times New Roman"/>
          <w:sz w:val="26"/>
          <w:szCs w:val="26"/>
        </w:rPr>
        <w:t xml:space="preserve">17.11.2016 </w:t>
      </w:r>
      <w:r w:rsidRPr="00476D3C">
        <w:rPr>
          <w:rFonts w:ascii="Times New Roman" w:eastAsia="Calibri" w:hAnsi="Times New Roman" w:cs="Times New Roman"/>
          <w:sz w:val="26"/>
          <w:szCs w:val="26"/>
        </w:rPr>
        <w:t>№ 72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</w:p>
    <w:p w:rsidR="00476D3C" w:rsidRDefault="00476D3C" w:rsidP="00F07B7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E08ED" w:rsidRPr="001E08ED" w:rsidRDefault="001E08ED" w:rsidP="00147452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t>по направлению оценочной деятельности  «Оценка недвижимости»</w:t>
      </w:r>
    </w:p>
    <w:p w:rsidR="00F23155" w:rsidRDefault="00F23155" w:rsidP="00F2315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07B7F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Базовые понятия</w:t>
      </w:r>
    </w:p>
    <w:p w:rsidR="00F07B7F" w:rsidRP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Правовая основа регулирования земельных отношений</w:t>
      </w:r>
    </w:p>
    <w:p w:rsidR="00F07B7F" w:rsidRP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Перевод земель или земельных участков из одной категории в другую</w:t>
      </w:r>
    </w:p>
    <w:p w:rsidR="00F07B7F" w:rsidRP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Использование лесных участков</w:t>
      </w:r>
    </w:p>
    <w:p w:rsidR="00F07B7F" w:rsidRP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Градостроительная деятельность</w:t>
      </w:r>
      <w:r w:rsidR="00067889">
        <w:rPr>
          <w:rFonts w:ascii="Times New Roman" w:eastAsia="Calibri" w:hAnsi="Times New Roman" w:cs="Times New Roman"/>
          <w:sz w:val="26"/>
          <w:szCs w:val="26"/>
        </w:rPr>
        <w:t xml:space="preserve"> и п</w:t>
      </w:r>
      <w:r w:rsidR="00067889" w:rsidRPr="00067889">
        <w:rPr>
          <w:rFonts w:ascii="Times New Roman" w:eastAsia="Calibri" w:hAnsi="Times New Roman" w:cs="Times New Roman"/>
          <w:sz w:val="26"/>
          <w:szCs w:val="26"/>
        </w:rPr>
        <w:t>равовая основа территориального планирования</w:t>
      </w:r>
    </w:p>
    <w:p w:rsidR="00F07B7F" w:rsidRP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Государственное регулирование рынка недвижимости</w:t>
      </w:r>
    </w:p>
    <w:p w:rsidR="00F07B7F" w:rsidRP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Классификация объектов недвижимости</w:t>
      </w:r>
    </w:p>
    <w:p w:rsidR="00F07B7F" w:rsidRPr="00F07B7F" w:rsidRDefault="00F07B7F" w:rsidP="00F07B7F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 xml:space="preserve">Требования к использованию и охране земельных участков и иных объектов недвижимости, расположенных в границах </w:t>
      </w:r>
      <w:proofErr w:type="spellStart"/>
      <w:r w:rsidRPr="00F07B7F">
        <w:rPr>
          <w:rFonts w:ascii="Times New Roman" w:eastAsia="Calibri" w:hAnsi="Times New Roman" w:cs="Times New Roman"/>
          <w:sz w:val="26"/>
          <w:szCs w:val="26"/>
        </w:rPr>
        <w:t>водоохран</w:t>
      </w:r>
      <w:r w:rsidR="00EB5132">
        <w:rPr>
          <w:rFonts w:ascii="Times New Roman" w:eastAsia="Calibri" w:hAnsi="Times New Roman" w:cs="Times New Roman"/>
          <w:sz w:val="26"/>
          <w:szCs w:val="26"/>
        </w:rPr>
        <w:t>ных</w:t>
      </w:r>
      <w:proofErr w:type="spellEnd"/>
      <w:r w:rsidRPr="00F07B7F">
        <w:rPr>
          <w:rFonts w:ascii="Times New Roman" w:eastAsia="Calibri" w:hAnsi="Times New Roman" w:cs="Times New Roman"/>
          <w:sz w:val="26"/>
          <w:szCs w:val="26"/>
        </w:rPr>
        <w:t xml:space="preserve"> зон</w:t>
      </w:r>
    </w:p>
    <w:p w:rsid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Общие вопросы регулирования ипотеки (залога) недвижимости</w:t>
      </w:r>
    </w:p>
    <w:p w:rsidR="008A77DD" w:rsidRPr="008A77DD" w:rsidRDefault="00F530E6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="008A77DD" w:rsidRPr="008A77DD">
        <w:rPr>
          <w:rFonts w:ascii="Times New Roman" w:eastAsia="Calibri" w:hAnsi="Times New Roman" w:cs="Times New Roman"/>
          <w:sz w:val="26"/>
          <w:szCs w:val="26"/>
        </w:rPr>
        <w:t xml:space="preserve">ункции сложного процента </w:t>
      </w:r>
    </w:p>
    <w:p w:rsidR="008A77DD" w:rsidRPr="008A77DD" w:rsidRDefault="00F530E6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</w:t>
      </w:r>
      <w:r w:rsidR="008A77DD" w:rsidRPr="008A77DD">
        <w:rPr>
          <w:rFonts w:ascii="Times New Roman" w:eastAsia="Calibri" w:hAnsi="Times New Roman" w:cs="Times New Roman"/>
          <w:sz w:val="26"/>
          <w:szCs w:val="26"/>
        </w:rPr>
        <w:t xml:space="preserve">исконтирование </w:t>
      </w:r>
    </w:p>
    <w:p w:rsidR="008A77DD" w:rsidRPr="008A77DD" w:rsidRDefault="00F530E6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8A77DD" w:rsidRPr="008A77DD">
        <w:rPr>
          <w:rFonts w:ascii="Times New Roman" w:eastAsia="Calibri" w:hAnsi="Times New Roman" w:cs="Times New Roman"/>
          <w:sz w:val="26"/>
          <w:szCs w:val="26"/>
        </w:rPr>
        <w:t xml:space="preserve">ндексация </w:t>
      </w:r>
    </w:p>
    <w:p w:rsidR="008A77DD" w:rsidRPr="008A77DD" w:rsidRDefault="00F530E6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8A77DD" w:rsidRPr="008A77DD">
        <w:rPr>
          <w:rFonts w:ascii="Times New Roman" w:eastAsia="Calibri" w:hAnsi="Times New Roman" w:cs="Times New Roman"/>
          <w:sz w:val="26"/>
          <w:szCs w:val="26"/>
        </w:rPr>
        <w:t>аилучшее использование объекта недвижимости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Доходный подход 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Потенциальный валовый доход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Действительный валовый доход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Операционные расходы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Чистый операционный доход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Реверсия (терминальная стоимость)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Ставки дисконтирования и капитализации (метод кумулятивного построения, метод рыночной экстракции)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прямой капитализации для оценки рыночной стоимости объекта недвижимости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A77DD">
        <w:rPr>
          <w:rFonts w:ascii="Times New Roman" w:eastAsia="Calibri" w:hAnsi="Times New Roman" w:cs="Times New Roman"/>
          <w:sz w:val="26"/>
          <w:szCs w:val="26"/>
        </w:rPr>
        <w:t>Ипотечно</w:t>
      </w:r>
      <w:proofErr w:type="spellEnd"/>
      <w:r w:rsidRPr="008A77DD">
        <w:rPr>
          <w:rFonts w:ascii="Times New Roman" w:eastAsia="Calibri" w:hAnsi="Times New Roman" w:cs="Times New Roman"/>
          <w:sz w:val="26"/>
          <w:szCs w:val="26"/>
        </w:rPr>
        <w:t>-инвестиционный анализ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дисконтирования денежных потоков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Методы капитализации по расчетным моделям</w:t>
      </w:r>
    </w:p>
    <w:p w:rsid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Норма возврата капитала (методы Ринга, </w:t>
      </w:r>
      <w:proofErr w:type="spellStart"/>
      <w:r w:rsidRPr="008A77DD">
        <w:rPr>
          <w:rFonts w:ascii="Times New Roman" w:eastAsia="Calibri" w:hAnsi="Times New Roman" w:cs="Times New Roman"/>
          <w:sz w:val="26"/>
          <w:szCs w:val="26"/>
        </w:rPr>
        <w:t>Хоскольда</w:t>
      </w:r>
      <w:proofErr w:type="spellEnd"/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A77DD">
        <w:rPr>
          <w:rFonts w:ascii="Times New Roman" w:eastAsia="Calibri" w:hAnsi="Times New Roman" w:cs="Times New Roman"/>
          <w:sz w:val="26"/>
          <w:szCs w:val="26"/>
        </w:rPr>
        <w:t>Инвуда</w:t>
      </w:r>
      <w:proofErr w:type="spellEnd"/>
      <w:r w:rsidRPr="008A77DD">
        <w:rPr>
          <w:rFonts w:ascii="Times New Roman" w:eastAsia="Calibri" w:hAnsi="Times New Roman" w:cs="Times New Roman"/>
          <w:sz w:val="26"/>
          <w:szCs w:val="26"/>
        </w:rPr>
        <w:t>)</w:t>
      </w:r>
    </w:p>
    <w:p w:rsidR="006374F9" w:rsidRDefault="006374F9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43F8" w:rsidRPr="008A77DD" w:rsidRDefault="008643F8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Затратный подход </w:t>
      </w:r>
    </w:p>
    <w:p w:rsidR="004E399A" w:rsidRDefault="004E399A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399A">
        <w:rPr>
          <w:rFonts w:ascii="Times New Roman" w:eastAsia="Calibri" w:hAnsi="Times New Roman" w:cs="Times New Roman"/>
          <w:sz w:val="26"/>
          <w:szCs w:val="26"/>
        </w:rPr>
        <w:t>Методы затратного подхода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Затраты на создание объектов недвижимости 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Выбор аналогов и корректировки их стоимости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Коэффициент торможения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Расчет износа и </w:t>
      </w:r>
      <w:proofErr w:type="spellStart"/>
      <w:r w:rsidRPr="008A77DD">
        <w:rPr>
          <w:rFonts w:ascii="Times New Roman" w:eastAsia="Calibri" w:hAnsi="Times New Roman" w:cs="Times New Roman"/>
          <w:sz w:val="26"/>
          <w:szCs w:val="26"/>
        </w:rPr>
        <w:t>устареваний</w:t>
      </w:r>
      <w:proofErr w:type="spellEnd"/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Аддитивная и мультипликативная модели расчета износа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Прибыль предпринимателя (девелопера)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Сроки службы, возраст объектов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Сравнительный подход 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Выбор аналогов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Корректирование цен аналогов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сравнения продаж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валового рентного множителя (мультипликатора)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регрессионного анализа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Оценка земельных участков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выделения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капитализация земельной ренты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Метод предполагаемого использования 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разбивки на участки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распределения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сравнения продаж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остатка для земли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Оценка приносящей доход (коммерческой) недвижимости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Оценка производственной и специализированной недвижимости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Оценка недвижимости, предназначенной для определенных видов бизнеса</w:t>
      </w:r>
    </w:p>
    <w:p w:rsidR="001E08ED" w:rsidRPr="001E08ED" w:rsidRDefault="001E08ED" w:rsidP="00F07B7F">
      <w:pPr>
        <w:spacing w:after="120" w:line="264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1E08ED" w:rsidRPr="001E08ED" w:rsidRDefault="001E08ED" w:rsidP="00406B6A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t>Источники информации</w:t>
      </w:r>
    </w:p>
    <w:p w:rsidR="001E08ED" w:rsidRPr="001E08ED" w:rsidRDefault="001E08ED" w:rsidP="00406B6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F23155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3155"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</w:t>
      </w:r>
    </w:p>
    <w:p w:rsidR="00EC50AB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Земельный кодекс Российской Федерации </w:t>
      </w:r>
    </w:p>
    <w:p w:rsidR="00F530E6" w:rsidRDefault="00F530E6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Водный кодекс Российской Федерации</w:t>
      </w:r>
    </w:p>
    <w:p w:rsidR="00F530E6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Лесной кодекс Российской Федерации</w:t>
      </w:r>
    </w:p>
    <w:p w:rsidR="00F23155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Ф</w:t>
      </w:r>
      <w:r w:rsidRPr="00F23155">
        <w:rPr>
          <w:rFonts w:ascii="Times New Roman" w:eastAsia="Calibri" w:hAnsi="Times New Roman" w:cs="Times New Roman"/>
          <w:sz w:val="26"/>
          <w:szCs w:val="26"/>
        </w:rPr>
        <w:t>едеральный закон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Pr="00F23155">
        <w:rPr>
          <w:rFonts w:ascii="Times New Roman" w:eastAsia="Calibri" w:hAnsi="Times New Roman" w:cs="Times New Roman"/>
          <w:sz w:val="26"/>
          <w:szCs w:val="26"/>
        </w:rPr>
        <w:t>16</w:t>
      </w:r>
      <w:r w:rsidR="00BD2672">
        <w:rPr>
          <w:rFonts w:ascii="Times New Roman" w:eastAsia="Calibri" w:hAnsi="Times New Roman" w:cs="Times New Roman"/>
          <w:sz w:val="26"/>
          <w:szCs w:val="26"/>
        </w:rPr>
        <w:t>.07.</w:t>
      </w:r>
      <w:r w:rsidRPr="00F23155">
        <w:rPr>
          <w:rFonts w:ascii="Times New Roman" w:eastAsia="Calibri" w:hAnsi="Times New Roman" w:cs="Times New Roman"/>
          <w:sz w:val="26"/>
          <w:szCs w:val="26"/>
        </w:rPr>
        <w:t>1998 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F23155">
        <w:rPr>
          <w:rFonts w:ascii="Times New Roman" w:eastAsia="Calibri" w:hAnsi="Times New Roman" w:cs="Times New Roman"/>
          <w:sz w:val="26"/>
          <w:szCs w:val="26"/>
        </w:rPr>
        <w:t xml:space="preserve"> 102-ФЗ </w:t>
      </w:r>
      <w:r>
        <w:rPr>
          <w:rFonts w:ascii="Times New Roman" w:eastAsia="Calibri" w:hAnsi="Times New Roman" w:cs="Times New Roman"/>
          <w:sz w:val="26"/>
          <w:szCs w:val="26"/>
        </w:rPr>
        <w:t>«О</w:t>
      </w:r>
      <w:r w:rsidRPr="00F23155">
        <w:rPr>
          <w:rFonts w:ascii="Times New Roman" w:eastAsia="Calibri" w:hAnsi="Times New Roman" w:cs="Times New Roman"/>
          <w:sz w:val="26"/>
          <w:szCs w:val="26"/>
        </w:rPr>
        <w:t>б ипотеке (залоге недвижимости)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EC50AB" w:rsidRDefault="00EC50AB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EC50AB">
        <w:rPr>
          <w:rFonts w:ascii="Times New Roman" w:eastAsia="Calibri" w:hAnsi="Times New Roman" w:cs="Times New Roman"/>
          <w:sz w:val="26"/>
          <w:szCs w:val="26"/>
        </w:rPr>
        <w:t>едеральный закон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Pr="00EC50AB">
        <w:rPr>
          <w:rFonts w:ascii="Times New Roman" w:eastAsia="Calibri" w:hAnsi="Times New Roman" w:cs="Times New Roman"/>
          <w:sz w:val="26"/>
          <w:szCs w:val="26"/>
        </w:rPr>
        <w:t>24</w:t>
      </w:r>
      <w:r w:rsidR="00BD2672">
        <w:rPr>
          <w:rFonts w:ascii="Times New Roman" w:eastAsia="Calibri" w:hAnsi="Times New Roman" w:cs="Times New Roman"/>
          <w:sz w:val="26"/>
          <w:szCs w:val="26"/>
        </w:rPr>
        <w:t>.07.</w:t>
      </w:r>
      <w:r w:rsidRPr="00EC50AB">
        <w:rPr>
          <w:rFonts w:ascii="Times New Roman" w:eastAsia="Calibri" w:hAnsi="Times New Roman" w:cs="Times New Roman"/>
          <w:sz w:val="26"/>
          <w:szCs w:val="26"/>
        </w:rPr>
        <w:t>2002</w:t>
      </w:r>
      <w:r w:rsidR="00BD26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 101-ФЗ </w:t>
      </w:r>
      <w:r>
        <w:rPr>
          <w:rFonts w:ascii="Times New Roman" w:eastAsia="Calibri" w:hAnsi="Times New Roman" w:cs="Times New Roman"/>
          <w:sz w:val="26"/>
          <w:szCs w:val="26"/>
        </w:rPr>
        <w:t>«О</w:t>
      </w:r>
      <w:r w:rsidRPr="00EC50AB">
        <w:rPr>
          <w:rFonts w:ascii="Times New Roman" w:eastAsia="Calibri" w:hAnsi="Times New Roman" w:cs="Times New Roman"/>
          <w:sz w:val="26"/>
          <w:szCs w:val="26"/>
        </w:rPr>
        <w:t>б обороте земель сельскохозяйственного назначения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F23155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Федеральный стандарт оценки «Оценка недвижимости (ФСО № 7)», утвержденный приказом Минэкономразвития России от 25</w:t>
      </w:r>
      <w:r w:rsidR="00BD2672">
        <w:rPr>
          <w:rFonts w:ascii="Times New Roman" w:eastAsia="Calibri" w:hAnsi="Times New Roman" w:cs="Times New Roman"/>
          <w:sz w:val="26"/>
          <w:szCs w:val="26"/>
        </w:rPr>
        <w:t>.09.</w:t>
      </w:r>
      <w:r w:rsidRPr="001E08ED">
        <w:rPr>
          <w:rFonts w:ascii="Times New Roman" w:eastAsia="Calibri" w:hAnsi="Times New Roman" w:cs="Times New Roman"/>
          <w:sz w:val="26"/>
          <w:szCs w:val="26"/>
        </w:rPr>
        <w:t>2014</w:t>
      </w:r>
      <w:r w:rsidR="00BD26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№ 611</w:t>
      </w:r>
    </w:p>
    <w:p w:rsidR="00EC50AB" w:rsidRPr="001E08ED" w:rsidRDefault="00EC50AB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EC50AB">
        <w:rPr>
          <w:rFonts w:ascii="Times New Roman" w:eastAsia="Calibri" w:hAnsi="Times New Roman" w:cs="Times New Roman"/>
          <w:sz w:val="26"/>
          <w:szCs w:val="26"/>
        </w:rPr>
        <w:t>етодически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 рекомендаци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 по оценке объектов недвижимости, отнесенных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EC50AB">
        <w:rPr>
          <w:rFonts w:ascii="Times New Roman" w:eastAsia="Calibri" w:hAnsi="Times New Roman" w:cs="Times New Roman"/>
          <w:sz w:val="26"/>
          <w:szCs w:val="26"/>
        </w:rPr>
        <w:t>в установленном порядке к объектам культурного наследия, одобренны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 советом                   по оценочной деятельности при Минэкономразвития России (протокол заседания Совета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EC50AB">
        <w:rPr>
          <w:rFonts w:ascii="Times New Roman" w:eastAsia="Calibri" w:hAnsi="Times New Roman" w:cs="Times New Roman"/>
          <w:sz w:val="26"/>
          <w:szCs w:val="26"/>
        </w:rPr>
        <w:t>от 23</w:t>
      </w:r>
      <w:r w:rsidR="00BD2672">
        <w:rPr>
          <w:rFonts w:ascii="Times New Roman" w:eastAsia="Calibri" w:hAnsi="Times New Roman" w:cs="Times New Roman"/>
          <w:sz w:val="26"/>
          <w:szCs w:val="26"/>
        </w:rPr>
        <w:t>.06.</w:t>
      </w:r>
      <w:r w:rsidRPr="00EC50AB">
        <w:rPr>
          <w:rFonts w:ascii="Times New Roman" w:eastAsia="Calibri" w:hAnsi="Times New Roman" w:cs="Times New Roman"/>
          <w:sz w:val="26"/>
          <w:szCs w:val="26"/>
        </w:rPr>
        <w:t>2015  № 17-АУ)</w:t>
      </w:r>
    </w:p>
    <w:p w:rsidR="00EC50AB" w:rsidRDefault="00EC50AB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рекомендации по определению рыночной стоимости земельных участков, утвержденные распоряжением </w:t>
      </w:r>
      <w:proofErr w:type="spellStart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Минимущества</w:t>
      </w:r>
      <w:proofErr w:type="spellEnd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</w:t>
      </w:r>
      <w:r w:rsidR="00BD267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D2672">
        <w:rPr>
          <w:rFonts w:ascii="Times New Roman" w:eastAsia="Times New Roman" w:hAnsi="Times New Roman" w:cs="Times New Roman"/>
          <w:sz w:val="26"/>
          <w:szCs w:val="26"/>
          <w:lang w:eastAsia="ru-RU"/>
        </w:rPr>
        <w:t>.03.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2002 № 568-Р </w:t>
      </w:r>
    </w:p>
    <w:p w:rsidR="001E08ED" w:rsidRPr="001E08ED" w:rsidRDefault="001E08ED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недвижимости.   Учебник/А.Г. Грязнова, М.А. Федотова – М.: Изд. «Финансы </w:t>
      </w:r>
      <w:r w:rsidR="00952B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статистика»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2007</w:t>
      </w:r>
      <w:r w:rsidR="00467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08ED" w:rsidRPr="001E08ED" w:rsidRDefault="001E08ED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стоимости недвижимости/С.В. </w:t>
      </w:r>
      <w:proofErr w:type="spellStart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Грибовский</w:t>
      </w:r>
      <w:proofErr w:type="spellEnd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М.: Изд. «Маросейка»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2009</w:t>
      </w:r>
      <w:r w:rsidR="00467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08ED" w:rsidRPr="001E08ED" w:rsidRDefault="001E08ED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для целей залога. Теория, практика, рекомендации/М.А. Федотова, В.Ю. Рослов, </w:t>
      </w:r>
      <w:r w:rsidR="00952B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О.Н. Щербакова, А.И. </w:t>
      </w:r>
      <w:proofErr w:type="spellStart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Мышанов</w:t>
      </w:r>
      <w:proofErr w:type="spellEnd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М.: Изд. «Финансы и статистика»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2008</w:t>
      </w:r>
      <w:r w:rsidR="00467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08ED" w:rsidRPr="001E08ED" w:rsidRDefault="001E08ED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стоимости земельных участков: учебное пособие/В.И. Петров, 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под ред. М. А. Федотовой. - 2-е изд., </w:t>
      </w:r>
      <w:proofErr w:type="spellStart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. и доп. – М.: Изд. «</w:t>
      </w:r>
      <w:proofErr w:type="spellStart"/>
      <w:r w:rsidR="00147452" w:rsidRPr="00147452">
        <w:rPr>
          <w:rFonts w:ascii="Times New Roman" w:eastAsia="Times New Roman" w:hAnsi="Times New Roman" w:cs="Times New Roman"/>
          <w:sz w:val="26"/>
          <w:szCs w:val="26"/>
          <w:lang w:eastAsia="ru-RU"/>
        </w:rPr>
        <w:t>КноРус</w:t>
      </w:r>
      <w:proofErr w:type="spellEnd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5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2008</w:t>
      </w:r>
      <w:r w:rsidR="00467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7452" w:rsidRDefault="00147452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452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Справочники укрупненных показателей стоимости строительства, подготовленные компанией «КО-ИНВЕСТ». Разделы: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745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Информационная основа и принципы построения изданий Ко-Инвест серии «Справочник оценщика»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1474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использованию</w:t>
      </w:r>
    </w:p>
    <w:p w:rsidR="008A77DD" w:rsidRDefault="008A77DD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30E6" w:rsidRPr="001E08ED" w:rsidRDefault="00F530E6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0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справочны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рекомендуются как в редакции указанных годов выпуска, так и в редакции последующих выпусков </w:t>
      </w:r>
    </w:p>
    <w:p w:rsidR="00F90D3B" w:rsidRDefault="00F90D3B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0423" w:rsidRPr="00406B6A" w:rsidRDefault="00560423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06B6A">
        <w:rPr>
          <w:rFonts w:ascii="Times New Roman" w:eastAsia="Calibri" w:hAnsi="Times New Roman" w:cs="Times New Roman"/>
          <w:b/>
          <w:sz w:val="26"/>
          <w:szCs w:val="26"/>
        </w:rPr>
        <w:t>по направлению оценочной деятельности  «Оценка движимого имущества»</w:t>
      </w:r>
    </w:p>
    <w:p w:rsidR="00147452" w:rsidRDefault="00147452" w:rsidP="00406B6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2BED" w:rsidRDefault="00952BED" w:rsidP="00EB5132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Базовые понятия </w:t>
      </w:r>
    </w:p>
    <w:p w:rsidR="00F07B7F" w:rsidRPr="00F07B7F" w:rsidRDefault="00F07B7F" w:rsidP="00EB5132">
      <w:pPr>
        <w:tabs>
          <w:tab w:val="left" w:pos="709"/>
        </w:tabs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Общие вопросы финансовой аренды (лизинга)</w:t>
      </w:r>
    </w:p>
    <w:p w:rsidR="00F07B7F" w:rsidRPr="00560423" w:rsidRDefault="00F07B7F" w:rsidP="00EB5132">
      <w:pPr>
        <w:tabs>
          <w:tab w:val="left" w:pos="709"/>
        </w:tabs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Вопросы, связанные с оценкой н</w:t>
      </w:r>
      <w:r w:rsidRPr="00F07B7F">
        <w:rPr>
          <w:rFonts w:ascii="Times New Roman" w:eastAsia="Calibri" w:hAnsi="Times New Roman" w:cs="Times New Roman"/>
          <w:sz w:val="26"/>
          <w:szCs w:val="26"/>
        </w:rPr>
        <w:t>ематериальны</w:t>
      </w:r>
      <w:r>
        <w:rPr>
          <w:rFonts w:ascii="Times New Roman" w:eastAsia="Calibri" w:hAnsi="Times New Roman" w:cs="Times New Roman"/>
          <w:sz w:val="26"/>
          <w:szCs w:val="26"/>
        </w:rPr>
        <w:t>х</w:t>
      </w:r>
      <w:r w:rsidRPr="00F07B7F">
        <w:rPr>
          <w:rFonts w:ascii="Times New Roman" w:eastAsia="Calibri" w:hAnsi="Times New Roman" w:cs="Times New Roman"/>
          <w:sz w:val="26"/>
          <w:szCs w:val="26"/>
        </w:rPr>
        <w:t xml:space="preserve"> актив</w:t>
      </w:r>
      <w:r>
        <w:rPr>
          <w:rFonts w:ascii="Times New Roman" w:eastAsia="Calibri" w:hAnsi="Times New Roman" w:cs="Times New Roman"/>
          <w:sz w:val="26"/>
          <w:szCs w:val="26"/>
        </w:rPr>
        <w:t>ов</w:t>
      </w:r>
      <w:r w:rsidRPr="00F07B7F">
        <w:rPr>
          <w:rFonts w:ascii="Times New Roman" w:eastAsia="Calibri" w:hAnsi="Times New Roman" w:cs="Times New Roman"/>
          <w:sz w:val="26"/>
          <w:szCs w:val="26"/>
        </w:rPr>
        <w:t>, учитываемы</w:t>
      </w:r>
      <w:r>
        <w:rPr>
          <w:rFonts w:ascii="Times New Roman" w:eastAsia="Calibri" w:hAnsi="Times New Roman" w:cs="Times New Roman"/>
          <w:sz w:val="26"/>
          <w:szCs w:val="26"/>
        </w:rPr>
        <w:t>х</w:t>
      </w:r>
      <w:r w:rsidRPr="00F07B7F">
        <w:rPr>
          <w:rFonts w:ascii="Times New Roman" w:eastAsia="Calibri" w:hAnsi="Times New Roman" w:cs="Times New Roman"/>
          <w:sz w:val="26"/>
          <w:szCs w:val="26"/>
        </w:rPr>
        <w:t xml:space="preserve"> при определении стоимости движимого имущества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Общие вопросы, связанные с оценкой движимого имущества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Индексация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Функции сложного процента</w:t>
      </w:r>
    </w:p>
    <w:p w:rsidR="00952BE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Дисконтирование</w:t>
      </w:r>
      <w:r w:rsidR="00A10CBD">
        <w:rPr>
          <w:rFonts w:ascii="Times New Roman" w:eastAsia="Calibri" w:hAnsi="Times New Roman" w:cs="Times New Roman"/>
          <w:sz w:val="26"/>
          <w:szCs w:val="26"/>
        </w:rPr>
        <w:t xml:space="preserve"> и к</w:t>
      </w:r>
      <w:r w:rsidRPr="00560423">
        <w:rPr>
          <w:rFonts w:ascii="Times New Roman" w:eastAsia="Calibri" w:hAnsi="Times New Roman" w:cs="Times New Roman"/>
          <w:sz w:val="26"/>
          <w:szCs w:val="26"/>
        </w:rPr>
        <w:t>апитализация</w:t>
      </w:r>
    </w:p>
    <w:p w:rsidR="00A10CBD" w:rsidRPr="00560423" w:rsidRDefault="00775664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Финансовый</w:t>
      </w:r>
      <w:r w:rsidR="00A10CBD">
        <w:rPr>
          <w:rFonts w:ascii="Times New Roman" w:eastAsia="Calibri" w:hAnsi="Times New Roman" w:cs="Times New Roman"/>
          <w:sz w:val="26"/>
          <w:szCs w:val="26"/>
        </w:rPr>
        <w:t xml:space="preserve"> лизинг</w:t>
      </w:r>
    </w:p>
    <w:p w:rsidR="00952BE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Специализированные/неспециализированные активы </w:t>
      </w:r>
    </w:p>
    <w:p w:rsidR="00A10CBD" w:rsidRPr="00560423" w:rsidRDefault="00A10CB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Операционные/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неоперационные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75664">
        <w:rPr>
          <w:rFonts w:ascii="Times New Roman" w:eastAsia="Calibri" w:hAnsi="Times New Roman" w:cs="Times New Roman"/>
          <w:sz w:val="26"/>
          <w:szCs w:val="26"/>
        </w:rPr>
        <w:t>активы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Порядок согласования результатов</w:t>
      </w:r>
    </w:p>
    <w:p w:rsidR="00952B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Затратный подход </w:t>
      </w:r>
    </w:p>
    <w:p w:rsidR="00A10CBD" w:rsidRPr="00560423" w:rsidRDefault="00A10CB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Методы затратного подхода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Расчет затрат на воспроизводство/замещение с использованием индексов изменения цен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Выбор</w:t>
      </w:r>
      <w:r w:rsidR="00A10CBD">
        <w:rPr>
          <w:rFonts w:ascii="Times New Roman" w:eastAsia="Calibri" w:hAnsi="Times New Roman" w:cs="Times New Roman"/>
          <w:sz w:val="26"/>
          <w:szCs w:val="26"/>
        </w:rPr>
        <w:t xml:space="preserve"> корректных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дат и стоимостей для индексации согласно бухгалтерскому учету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Типы индексов (рублевые</w:t>
      </w:r>
      <w:r w:rsidR="00A10CBD">
        <w:rPr>
          <w:rFonts w:ascii="Times New Roman" w:eastAsia="Calibri" w:hAnsi="Times New Roman" w:cs="Times New Roman"/>
          <w:sz w:val="26"/>
          <w:szCs w:val="26"/>
        </w:rPr>
        <w:t>/</w:t>
      </w:r>
      <w:r w:rsidRPr="00560423">
        <w:rPr>
          <w:rFonts w:ascii="Times New Roman" w:eastAsia="Calibri" w:hAnsi="Times New Roman" w:cs="Times New Roman"/>
          <w:sz w:val="26"/>
          <w:szCs w:val="26"/>
        </w:rPr>
        <w:t>валютные, цепные</w:t>
      </w:r>
      <w:r w:rsidR="00A10CBD">
        <w:rPr>
          <w:rFonts w:ascii="Times New Roman" w:eastAsia="Calibri" w:hAnsi="Times New Roman" w:cs="Times New Roman"/>
          <w:sz w:val="26"/>
          <w:szCs w:val="26"/>
        </w:rPr>
        <w:t>/</w:t>
      </w:r>
      <w:r w:rsidRPr="00560423">
        <w:rPr>
          <w:rFonts w:ascii="Times New Roman" w:eastAsia="Calibri" w:hAnsi="Times New Roman" w:cs="Times New Roman"/>
          <w:sz w:val="26"/>
          <w:szCs w:val="26"/>
        </w:rPr>
        <w:t>базисные)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Валютные корректировки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Выбор аналогов и корректировки их стоимости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Коэффициент торможения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Прямые и косвенные затраты</w:t>
      </w:r>
      <w:r w:rsidR="0077566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775664" w:rsidRPr="00775664">
        <w:rPr>
          <w:rFonts w:ascii="Times New Roman" w:eastAsia="Calibri" w:hAnsi="Times New Roman" w:cs="Times New Roman"/>
          <w:sz w:val="26"/>
          <w:szCs w:val="26"/>
        </w:rPr>
        <w:t xml:space="preserve">учитываемые при расчете затрат </w:t>
      </w:r>
      <w:r w:rsidR="00775664">
        <w:rPr>
          <w:rFonts w:ascii="Times New Roman" w:eastAsia="Calibri" w:hAnsi="Times New Roman" w:cs="Times New Roman"/>
          <w:sz w:val="26"/>
          <w:szCs w:val="26"/>
        </w:rPr>
        <w:br/>
      </w:r>
      <w:r w:rsidR="00775664" w:rsidRPr="00775664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775664">
        <w:rPr>
          <w:rFonts w:ascii="Times New Roman" w:eastAsia="Calibri" w:hAnsi="Times New Roman" w:cs="Times New Roman"/>
          <w:sz w:val="26"/>
          <w:szCs w:val="26"/>
        </w:rPr>
        <w:t>в</w:t>
      </w:r>
      <w:r w:rsidR="00775664" w:rsidRPr="00775664">
        <w:rPr>
          <w:rFonts w:ascii="Times New Roman" w:eastAsia="Calibri" w:hAnsi="Times New Roman" w:cs="Times New Roman"/>
          <w:sz w:val="26"/>
          <w:szCs w:val="26"/>
        </w:rPr>
        <w:t>оспроизводство/замещение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(таможенные пошлины, доставка, монтаж/демонтаж, пуско-наладка и т.д.)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Расчет износ</w:t>
      </w:r>
      <w:r w:rsidR="00A10CBD">
        <w:rPr>
          <w:rFonts w:ascii="Times New Roman" w:eastAsia="Calibri" w:hAnsi="Times New Roman" w:cs="Times New Roman"/>
          <w:sz w:val="26"/>
          <w:szCs w:val="26"/>
        </w:rPr>
        <w:t>а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устареваний</w:t>
      </w:r>
      <w:proofErr w:type="spellEnd"/>
    </w:p>
    <w:p w:rsidR="00952BED" w:rsidRPr="00560423" w:rsidRDefault="00A10CB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Общий</w:t>
      </w:r>
      <w:r w:rsidR="00952BED" w:rsidRPr="00560423">
        <w:rPr>
          <w:rFonts w:ascii="Times New Roman" w:eastAsia="Calibri" w:hAnsi="Times New Roman" w:cs="Times New Roman"/>
          <w:sz w:val="26"/>
          <w:szCs w:val="26"/>
        </w:rPr>
        <w:t xml:space="preserve"> (совокупный) износ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Аддитивная и мультипликативная модели расчета износов</w:t>
      </w:r>
    </w:p>
    <w:p w:rsidR="00952BE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Расчет ликвидационной стоимости</w:t>
      </w:r>
    </w:p>
    <w:p w:rsidR="00A10CBD" w:rsidRPr="00560423" w:rsidRDefault="00A10CB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Расчет утилизационной (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скраповой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) стоимости</w:t>
      </w:r>
    </w:p>
    <w:p w:rsidR="00A10CB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Сравнительный подход</w:t>
      </w:r>
    </w:p>
    <w:p w:rsidR="00952BED" w:rsidRPr="00560423" w:rsidRDefault="00A10CB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Методы сравнительного подхода</w:t>
      </w:r>
      <w:r w:rsidR="00952BED" w:rsidRPr="0056042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Выбор аналогов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Корректирование цен аналогов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Метод сравнения продаж</w:t>
      </w:r>
    </w:p>
    <w:p w:rsidR="00952B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Доходный подход</w:t>
      </w:r>
    </w:p>
    <w:p w:rsidR="00A10CBD" w:rsidRPr="00560423" w:rsidRDefault="00A10CB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Методы доходного подхода</w:t>
      </w:r>
    </w:p>
    <w:p w:rsidR="00A10CB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Метод  </w:t>
      </w:r>
      <w:r w:rsidR="00A10CBD">
        <w:rPr>
          <w:rFonts w:ascii="Times New Roman" w:eastAsia="Calibri" w:hAnsi="Times New Roman" w:cs="Times New Roman"/>
          <w:sz w:val="26"/>
          <w:szCs w:val="26"/>
        </w:rPr>
        <w:t xml:space="preserve">прямой </w:t>
      </w:r>
      <w:r w:rsidRPr="00560423">
        <w:rPr>
          <w:rFonts w:ascii="Times New Roman" w:eastAsia="Calibri" w:hAnsi="Times New Roman" w:cs="Times New Roman"/>
          <w:sz w:val="26"/>
          <w:szCs w:val="26"/>
        </w:rPr>
        <w:t>капитализации</w:t>
      </w:r>
    </w:p>
    <w:p w:rsidR="00952BED" w:rsidRPr="00560423" w:rsidRDefault="00A10CB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Метод </w:t>
      </w:r>
      <w:r w:rsidR="00952BED" w:rsidRPr="00560423">
        <w:rPr>
          <w:rFonts w:ascii="Times New Roman" w:eastAsia="Calibri" w:hAnsi="Times New Roman" w:cs="Times New Roman"/>
          <w:sz w:val="26"/>
          <w:szCs w:val="26"/>
        </w:rPr>
        <w:t>дисконтирован</w:t>
      </w:r>
      <w:r>
        <w:rPr>
          <w:rFonts w:ascii="Times New Roman" w:eastAsia="Calibri" w:hAnsi="Times New Roman" w:cs="Times New Roman"/>
          <w:sz w:val="26"/>
          <w:szCs w:val="26"/>
        </w:rPr>
        <w:t>ных денежных потоков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Потенциальный валовый доход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Действительный валовый доход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Операционные расходы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Постоянные и переменные расходы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Чистый операционный доход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lastRenderedPageBreak/>
        <w:t>Реверсия (терминальная стоимость)</w:t>
      </w:r>
    </w:p>
    <w:p w:rsidR="00952BE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Ставки дисконтирования и капитализации, их взаимосвязь</w:t>
      </w:r>
    </w:p>
    <w:p w:rsidR="00775664" w:rsidRPr="00560423" w:rsidRDefault="00775664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5664">
        <w:rPr>
          <w:rFonts w:ascii="Times New Roman" w:eastAsia="Calibri" w:hAnsi="Times New Roman" w:cs="Times New Roman"/>
          <w:sz w:val="26"/>
          <w:szCs w:val="26"/>
        </w:rPr>
        <w:t>Выбор периода дисконтирования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Норма возврата и методы ее расчета  (метод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Инвуда</w:t>
      </w:r>
      <w:proofErr w:type="spellEnd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Хоскольда</w:t>
      </w:r>
      <w:proofErr w:type="spellEnd"/>
      <w:r w:rsidRPr="00560423">
        <w:rPr>
          <w:rFonts w:ascii="Times New Roman" w:eastAsia="Calibri" w:hAnsi="Times New Roman" w:cs="Times New Roman"/>
          <w:sz w:val="26"/>
          <w:szCs w:val="26"/>
        </w:rPr>
        <w:t>, Ринга)</w:t>
      </w:r>
    </w:p>
    <w:p w:rsidR="00952BED" w:rsidRPr="00560423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Оценка стоимости транспортных средств и спецтехники</w:t>
      </w:r>
      <w:proofErr w:type="gramStart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,</w:t>
      </w:r>
      <w:proofErr w:type="gramEnd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водных и воздушных судов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Выбор аналогов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Расчет и внесение корректировок</w:t>
      </w:r>
    </w:p>
    <w:p w:rsidR="00952BED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Расчет износа </w:t>
      </w:r>
      <w:r w:rsidR="00775664">
        <w:rPr>
          <w:rFonts w:ascii="Times New Roman" w:eastAsia="Calibri" w:hAnsi="Times New Roman" w:cs="Times New Roman"/>
          <w:sz w:val="26"/>
          <w:szCs w:val="26"/>
        </w:rPr>
        <w:t>авто</w:t>
      </w:r>
      <w:r w:rsidRPr="00560423">
        <w:rPr>
          <w:rFonts w:ascii="Times New Roman" w:eastAsia="Calibri" w:hAnsi="Times New Roman" w:cs="Times New Roman"/>
          <w:sz w:val="26"/>
          <w:szCs w:val="26"/>
        </w:rPr>
        <w:t>транспортных средств с учетом возраста и пробега (методика НАМИ)</w:t>
      </w:r>
    </w:p>
    <w:p w:rsidR="00775664" w:rsidRDefault="00775664" w:rsidP="00952BED">
      <w:pPr>
        <w:spacing w:after="0" w:line="259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:rsidR="00560423" w:rsidRPr="00560423" w:rsidRDefault="00560423" w:rsidP="00406B6A">
      <w:pPr>
        <w:spacing w:after="160" w:line="259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  <w:r w:rsidRPr="00560423">
        <w:rPr>
          <w:rFonts w:ascii="Times New Roman" w:eastAsia="Calibri" w:hAnsi="Times New Roman" w:cs="Times New Roman"/>
          <w:b/>
          <w:sz w:val="26"/>
          <w:szCs w:val="26"/>
        </w:rPr>
        <w:t>Источники информации</w:t>
      </w:r>
    </w:p>
    <w:p w:rsidR="00EC50AB" w:rsidRDefault="00EC50AB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50AB"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520">
        <w:rPr>
          <w:rFonts w:ascii="Times New Roman" w:eastAsia="Calibri" w:hAnsi="Times New Roman" w:cs="Times New Roman"/>
          <w:sz w:val="26"/>
          <w:szCs w:val="26"/>
        </w:rPr>
        <w:t>Федеральный закон от 29</w:t>
      </w:r>
      <w:r w:rsidR="00BD2672">
        <w:rPr>
          <w:rFonts w:ascii="Times New Roman" w:eastAsia="Calibri" w:hAnsi="Times New Roman" w:cs="Times New Roman"/>
          <w:sz w:val="26"/>
          <w:szCs w:val="26"/>
        </w:rPr>
        <w:t>.10.</w:t>
      </w:r>
      <w:r w:rsidRPr="00AE1520">
        <w:rPr>
          <w:rFonts w:ascii="Times New Roman" w:eastAsia="Calibri" w:hAnsi="Times New Roman" w:cs="Times New Roman"/>
          <w:sz w:val="26"/>
          <w:szCs w:val="26"/>
        </w:rPr>
        <w:t>1998 № 164-ФЗ «О финансовой аренде (лизинге)»</w:t>
      </w:r>
    </w:p>
    <w:p w:rsidR="00F23155" w:rsidRDefault="00F23155" w:rsidP="00EB513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3155">
        <w:rPr>
          <w:rFonts w:ascii="Times New Roman" w:eastAsia="Calibri" w:hAnsi="Times New Roman" w:cs="Times New Roman"/>
          <w:sz w:val="26"/>
          <w:szCs w:val="26"/>
        </w:rPr>
        <w:t>Закон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Pr="00F23155">
        <w:rPr>
          <w:rFonts w:ascii="Times New Roman" w:eastAsia="Calibri" w:hAnsi="Times New Roman" w:cs="Times New Roman"/>
          <w:sz w:val="26"/>
          <w:szCs w:val="26"/>
        </w:rPr>
        <w:t>15</w:t>
      </w:r>
      <w:r w:rsidR="00BD2672">
        <w:rPr>
          <w:rFonts w:ascii="Times New Roman" w:eastAsia="Calibri" w:hAnsi="Times New Roman" w:cs="Times New Roman"/>
          <w:sz w:val="26"/>
          <w:szCs w:val="26"/>
        </w:rPr>
        <w:t>.04.</w:t>
      </w:r>
      <w:r w:rsidRPr="00F23155">
        <w:rPr>
          <w:rFonts w:ascii="Times New Roman" w:eastAsia="Calibri" w:hAnsi="Times New Roman" w:cs="Times New Roman"/>
          <w:sz w:val="26"/>
          <w:szCs w:val="26"/>
        </w:rPr>
        <w:t>1993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Pr="00F23155">
        <w:rPr>
          <w:rFonts w:ascii="Times New Roman" w:eastAsia="Calibri" w:hAnsi="Times New Roman" w:cs="Times New Roman"/>
          <w:sz w:val="26"/>
          <w:szCs w:val="26"/>
        </w:rPr>
        <w:t xml:space="preserve"> 4804-1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F23155">
        <w:rPr>
          <w:rFonts w:ascii="Times New Roman" w:eastAsia="Calibri" w:hAnsi="Times New Roman" w:cs="Times New Roman"/>
          <w:sz w:val="26"/>
          <w:szCs w:val="26"/>
        </w:rPr>
        <w:t>О вывозе и ввозе культурных ценностей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F23155" w:rsidRDefault="00F23155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«Оценка стоимости машин и оборудования (ФСО № 10)», утвержденный приказом Минэкономразвития России от </w:t>
      </w:r>
      <w:r w:rsidR="00347106">
        <w:rPr>
          <w:rFonts w:ascii="Times New Roman" w:eastAsia="Calibri" w:hAnsi="Times New Roman" w:cs="Times New Roman"/>
          <w:sz w:val="26"/>
          <w:szCs w:val="26"/>
        </w:rPr>
        <w:t>01.06.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2015 № 328</w:t>
      </w:r>
    </w:p>
    <w:p w:rsidR="00EC50AB" w:rsidRDefault="00EC50AB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«Оценка нематериальных активов и интеллектуальной собственности (ФСО № 11), утвержденный приказом Минэкономразвития России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EC50AB">
        <w:rPr>
          <w:rFonts w:ascii="Times New Roman" w:eastAsia="Calibri" w:hAnsi="Times New Roman" w:cs="Times New Roman"/>
          <w:sz w:val="26"/>
          <w:szCs w:val="26"/>
        </w:rPr>
        <w:t>от 22</w:t>
      </w:r>
      <w:r w:rsidR="00347106">
        <w:rPr>
          <w:rFonts w:ascii="Times New Roman" w:eastAsia="Calibri" w:hAnsi="Times New Roman" w:cs="Times New Roman"/>
          <w:sz w:val="26"/>
          <w:szCs w:val="26"/>
        </w:rPr>
        <w:t>.06.</w:t>
      </w:r>
      <w:r w:rsidRPr="00EC50AB">
        <w:rPr>
          <w:rFonts w:ascii="Times New Roman" w:eastAsia="Calibri" w:hAnsi="Times New Roman" w:cs="Times New Roman"/>
          <w:sz w:val="26"/>
          <w:szCs w:val="26"/>
        </w:rPr>
        <w:t>2015 № 385</w:t>
      </w:r>
    </w:p>
    <w:p w:rsidR="00560423" w:rsidRPr="00560423" w:rsidRDefault="00560423" w:rsidP="00EB513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60423">
        <w:rPr>
          <w:rFonts w:ascii="Times New Roman" w:eastAsia="Calibri" w:hAnsi="Times New Roman" w:cs="Times New Roman"/>
          <w:sz w:val="26"/>
          <w:szCs w:val="26"/>
        </w:rPr>
        <w:t>Положение по бухгалтерскому учету «Учет основных средств» ПБУ 6/01, утвержденное приказом Минфина России от 30</w:t>
      </w:r>
      <w:r w:rsidR="00347106">
        <w:rPr>
          <w:rFonts w:ascii="Times New Roman" w:eastAsia="Calibri" w:hAnsi="Times New Roman" w:cs="Times New Roman"/>
          <w:sz w:val="26"/>
          <w:szCs w:val="26"/>
        </w:rPr>
        <w:t>.03.2001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№ 26н (зарегистрирован в Минюсте России 28</w:t>
      </w:r>
      <w:r w:rsidR="00347106">
        <w:rPr>
          <w:rFonts w:ascii="Times New Roman" w:eastAsia="Calibri" w:hAnsi="Times New Roman" w:cs="Times New Roman"/>
          <w:sz w:val="26"/>
          <w:szCs w:val="26"/>
        </w:rPr>
        <w:t xml:space="preserve">.04.2001, 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регистрационный № 2689)</w:t>
      </w:r>
      <w:proofErr w:type="gramEnd"/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Методические указания по бухгалтерскому учету основных средств, утвержденные приказом Минфина России от 13</w:t>
      </w:r>
      <w:r w:rsidR="00347106">
        <w:rPr>
          <w:rFonts w:ascii="Times New Roman" w:eastAsia="Calibri" w:hAnsi="Times New Roman" w:cs="Times New Roman"/>
          <w:sz w:val="26"/>
          <w:szCs w:val="26"/>
        </w:rPr>
        <w:t>.10.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2003 № 91н (</w:t>
      </w:r>
      <w:proofErr w:type="gramStart"/>
      <w:r w:rsidRPr="00560423">
        <w:rPr>
          <w:rFonts w:ascii="Times New Roman" w:eastAsia="Calibri" w:hAnsi="Times New Roman" w:cs="Times New Roman"/>
          <w:sz w:val="26"/>
          <w:szCs w:val="26"/>
        </w:rPr>
        <w:t>зарегистрирован</w:t>
      </w:r>
      <w:proofErr w:type="gramEnd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в Минюсте России 21</w:t>
      </w:r>
      <w:r w:rsidR="00347106">
        <w:rPr>
          <w:rFonts w:ascii="Times New Roman" w:eastAsia="Calibri" w:hAnsi="Times New Roman" w:cs="Times New Roman"/>
          <w:sz w:val="26"/>
          <w:szCs w:val="26"/>
        </w:rPr>
        <w:t>.11.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2003, регистрационный № 5252)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Раздел 2 Таможенного кодекса Таможенного союза, (приложение к Договору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о Таможенном кодексе Таможенного союза, принятому Решением Межгосударственного Совета Евразийского экономического сообщества (высшего органа таможенного союза)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на уровне глав государств от 27</w:t>
      </w:r>
      <w:r w:rsidR="00347106">
        <w:rPr>
          <w:rFonts w:ascii="Times New Roman" w:eastAsia="Calibri" w:hAnsi="Times New Roman" w:cs="Times New Roman"/>
          <w:sz w:val="26"/>
          <w:szCs w:val="26"/>
        </w:rPr>
        <w:t>.11.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2009 № 17)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Положение о единой методике определения размера расходов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на восстановительный ремонт в отношении поврежденного транспортного средства, утвержденное Банком России 19</w:t>
      </w:r>
      <w:r w:rsidR="00347106">
        <w:rPr>
          <w:rFonts w:ascii="Times New Roman" w:eastAsia="Calibri" w:hAnsi="Times New Roman" w:cs="Times New Roman"/>
          <w:sz w:val="26"/>
          <w:szCs w:val="26"/>
        </w:rPr>
        <w:t>.09.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2014 </w:t>
      </w:r>
      <w:r w:rsidR="00347106">
        <w:rPr>
          <w:rFonts w:ascii="Times New Roman" w:eastAsia="Calibri" w:hAnsi="Times New Roman" w:cs="Times New Roman"/>
          <w:sz w:val="26"/>
          <w:szCs w:val="26"/>
        </w:rPr>
        <w:t xml:space="preserve">№ 432-П 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(зарегистрировано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в Минюсте России </w:t>
      </w:r>
      <w:r w:rsidR="00347106">
        <w:rPr>
          <w:rFonts w:ascii="Times New Roman" w:eastAsia="Calibri" w:hAnsi="Times New Roman" w:cs="Times New Roman"/>
          <w:sz w:val="26"/>
          <w:szCs w:val="26"/>
        </w:rPr>
        <w:t>03.10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2014 № 34245)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Оценка машин и оборудования: Учебник</w:t>
      </w:r>
      <w:proofErr w:type="gramStart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/</w:t>
      </w:r>
      <w:r w:rsidRPr="0056042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60423">
        <w:rPr>
          <w:rFonts w:ascii="Times New Roman" w:eastAsia="Calibri" w:hAnsi="Times New Roman" w:cs="Times New Roman"/>
          <w:sz w:val="28"/>
          <w:szCs w:val="28"/>
        </w:rPr>
        <w:t>од ред. М.А. Федотовой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. –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2-е изд.,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перераб</w:t>
      </w:r>
      <w:proofErr w:type="spellEnd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и доп. – М.: Изд. «Инфра-М», 2017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Оценка для целей залога. Теория, практика, рекомендации: /М.А. Федотова, В.Ю. Рослов, О.Н. Щербакова, А.И.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Мышанов</w:t>
      </w:r>
      <w:proofErr w:type="spellEnd"/>
      <w:r w:rsidRPr="00560423">
        <w:rPr>
          <w:rFonts w:ascii="Times New Roman" w:eastAsia="Calibri" w:hAnsi="Times New Roman" w:cs="Times New Roman"/>
          <w:sz w:val="26"/>
          <w:szCs w:val="26"/>
        </w:rPr>
        <w:t>. – М.: Финансы и статистика</w:t>
      </w:r>
      <w:r w:rsidR="00EB5132">
        <w:rPr>
          <w:rFonts w:ascii="Times New Roman" w:eastAsia="Calibri" w:hAnsi="Times New Roman" w:cs="Times New Roman"/>
          <w:sz w:val="26"/>
          <w:szCs w:val="26"/>
        </w:rPr>
        <w:t>,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B5132">
        <w:rPr>
          <w:rFonts w:ascii="Times New Roman" w:eastAsia="Calibri" w:hAnsi="Times New Roman" w:cs="Times New Roman"/>
          <w:sz w:val="26"/>
          <w:szCs w:val="26"/>
        </w:rPr>
        <w:t>2</w:t>
      </w:r>
      <w:r w:rsidRPr="00560423">
        <w:rPr>
          <w:rFonts w:ascii="Times New Roman" w:eastAsia="Calibri" w:hAnsi="Times New Roman" w:cs="Times New Roman"/>
          <w:sz w:val="26"/>
          <w:szCs w:val="26"/>
        </w:rPr>
        <w:t>008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lastRenderedPageBreak/>
        <w:t>Основы оценки стоимости машин и оборудования: Учебник</w:t>
      </w:r>
      <w:proofErr w:type="gramStart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/П</w:t>
      </w:r>
      <w:proofErr w:type="gramEnd"/>
      <w:r w:rsidRPr="00560423">
        <w:rPr>
          <w:rFonts w:ascii="Times New Roman" w:eastAsia="Calibri" w:hAnsi="Times New Roman" w:cs="Times New Roman"/>
          <w:sz w:val="26"/>
          <w:szCs w:val="26"/>
        </w:rPr>
        <w:t>од ред. М.А. Федотовой. – М.: Финансы и статистика</w:t>
      </w:r>
      <w:r w:rsidR="00EB5132">
        <w:rPr>
          <w:rFonts w:ascii="Times New Roman" w:eastAsia="Calibri" w:hAnsi="Times New Roman" w:cs="Times New Roman"/>
          <w:sz w:val="26"/>
          <w:szCs w:val="26"/>
        </w:rPr>
        <w:t>,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2006</w:t>
      </w:r>
      <w:r w:rsidR="0046764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Оценка машин и оборудования /Комитет по Машинам и Специальному Техническому Оборудованию Американского Общества Оценщиков. – М.: </w:t>
      </w:r>
      <w:proofErr w:type="gramStart"/>
      <w:r w:rsidRPr="00560423">
        <w:rPr>
          <w:rFonts w:ascii="Times New Roman" w:eastAsia="Calibri" w:hAnsi="Times New Roman" w:cs="Times New Roman"/>
          <w:sz w:val="26"/>
          <w:szCs w:val="26"/>
        </w:rPr>
        <w:t>Квинто-консалтинг</w:t>
      </w:r>
      <w:proofErr w:type="gramEnd"/>
      <w:r w:rsidRPr="00560423">
        <w:rPr>
          <w:rFonts w:ascii="Times New Roman" w:eastAsia="Calibri" w:hAnsi="Times New Roman" w:cs="Times New Roman"/>
          <w:sz w:val="26"/>
          <w:szCs w:val="26"/>
        </w:rPr>
        <w:t>, 2008.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Проблемы и парадоксы оценки машин и оборудования: сюита для оценщиков машин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и оборудования /С.А. Смоляк. – М.: РИО МАОК, 2008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Оценка стоимости машин и оборудования: Уч. пособие /В.П. Антонов, Е.В. Антонова,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С.К.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Шамышев</w:t>
      </w:r>
      <w:proofErr w:type="spellEnd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, Р.Г.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Шаулова</w:t>
      </w:r>
      <w:proofErr w:type="spellEnd"/>
      <w:r w:rsidRPr="00560423">
        <w:rPr>
          <w:rFonts w:ascii="Times New Roman" w:eastAsia="Calibri" w:hAnsi="Times New Roman" w:cs="Times New Roman"/>
          <w:sz w:val="26"/>
          <w:szCs w:val="26"/>
        </w:rPr>
        <w:t>. – М.: Ассоциация «Русская оценка», 2005</w:t>
      </w:r>
    </w:p>
    <w:p w:rsidR="001E08ED" w:rsidRDefault="00ED6E8E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6E8E">
        <w:rPr>
          <w:rFonts w:ascii="Times New Roman" w:eastAsia="Calibri" w:hAnsi="Times New Roman" w:cs="Times New Roman"/>
          <w:sz w:val="26"/>
          <w:szCs w:val="26"/>
        </w:rPr>
        <w:t>Износ машин и оборудования: проблемы определения при стоимостной оценке. А.П. Ковалев - М.: ФГБОУ ВПО МГТУ «</w:t>
      </w:r>
      <w:proofErr w:type="spellStart"/>
      <w:r w:rsidRPr="00ED6E8E">
        <w:rPr>
          <w:rFonts w:ascii="Times New Roman" w:eastAsia="Calibri" w:hAnsi="Times New Roman" w:cs="Times New Roman"/>
          <w:sz w:val="26"/>
          <w:szCs w:val="26"/>
        </w:rPr>
        <w:t>Станкин</w:t>
      </w:r>
      <w:proofErr w:type="spellEnd"/>
      <w:r w:rsidRPr="00ED6E8E">
        <w:rPr>
          <w:rFonts w:ascii="Times New Roman" w:eastAsia="Calibri" w:hAnsi="Times New Roman" w:cs="Times New Roman"/>
          <w:sz w:val="26"/>
          <w:szCs w:val="26"/>
        </w:rPr>
        <w:t>»,  2013</w:t>
      </w:r>
    </w:p>
    <w:p w:rsidR="00A10CBD" w:rsidRDefault="00A10CB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0CBD">
        <w:rPr>
          <w:rFonts w:ascii="Times New Roman" w:eastAsia="Calibri" w:hAnsi="Times New Roman" w:cs="Times New Roman"/>
          <w:sz w:val="26"/>
          <w:szCs w:val="26"/>
        </w:rPr>
        <w:t>Оценка стоимости подвижного состава автомобильного транспорта/ Ю. В. Андрианов – М: МАОК, 2003</w:t>
      </w:r>
    </w:p>
    <w:p w:rsidR="00F530E6" w:rsidRDefault="00F530E6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F530E6" w:rsidRPr="001E08ED" w:rsidRDefault="00F530E6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0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справочны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рекомендуются как в редакции указанных годов выпуска, так и в редакции последующих выпусков </w:t>
      </w:r>
    </w:p>
    <w:p w:rsidR="00F530E6" w:rsidRDefault="00F530E6" w:rsidP="00F530E6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90D3B" w:rsidRPr="001E08ED" w:rsidRDefault="00F90D3B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t>по направлению оценочной деятельности  «Оценка бизнеса»</w:t>
      </w:r>
    </w:p>
    <w:p w:rsidR="00952BED" w:rsidRPr="001E08ED" w:rsidRDefault="00952BED" w:rsidP="00952BED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Базовые понятия </w:t>
      </w:r>
    </w:p>
    <w:p w:rsidR="00EB5132" w:rsidRDefault="00EB5132" w:rsidP="00EB5132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Корпоративное управление в коммерческих организациях</w:t>
      </w:r>
    </w:p>
    <w:p w:rsidR="00EB5132" w:rsidRDefault="00EB5132" w:rsidP="00EB5132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Права на результаты интеллектуальной деятельности и средства индивидуализации</w:t>
      </w:r>
    </w:p>
    <w:p w:rsidR="00EB5132" w:rsidRDefault="00EB5132" w:rsidP="00EB5132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6E3C">
        <w:rPr>
          <w:rFonts w:ascii="Times New Roman" w:eastAsia="Calibri" w:hAnsi="Times New Roman" w:cs="Times New Roman"/>
          <w:sz w:val="26"/>
          <w:szCs w:val="26"/>
        </w:rPr>
        <w:t>Несостоятельность (банкротство) организации</w:t>
      </w:r>
    </w:p>
    <w:p w:rsidR="00EB5132" w:rsidRDefault="00EB5132" w:rsidP="00EB5132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F88">
        <w:rPr>
          <w:rFonts w:ascii="Times New Roman" w:eastAsia="Calibri" w:hAnsi="Times New Roman" w:cs="Times New Roman"/>
          <w:sz w:val="26"/>
          <w:szCs w:val="26"/>
        </w:rPr>
        <w:t>Правовое регулирование деятельности организаций финансово сектора</w:t>
      </w:r>
    </w:p>
    <w:p w:rsidR="00EB5132" w:rsidRPr="00C63F88" w:rsidRDefault="00EB5132" w:rsidP="00EB5132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F88">
        <w:rPr>
          <w:rFonts w:ascii="Times New Roman" w:eastAsia="Calibri" w:hAnsi="Times New Roman" w:cs="Times New Roman"/>
          <w:sz w:val="26"/>
          <w:szCs w:val="26"/>
        </w:rPr>
        <w:t>Система налогов и сборов, страховые взносы и принципы обложения страховыми взносами, а также общие принципы налогообложения и сборов в Российской Федерации</w:t>
      </w:r>
    </w:p>
    <w:p w:rsidR="00952BED" w:rsidRPr="001E08ED" w:rsidRDefault="00F530E6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="00952BED" w:rsidRPr="001E08ED">
        <w:rPr>
          <w:rFonts w:ascii="Times New Roman" w:eastAsia="Calibri" w:hAnsi="Times New Roman" w:cs="Times New Roman"/>
          <w:sz w:val="26"/>
          <w:szCs w:val="26"/>
        </w:rPr>
        <w:t xml:space="preserve">ункции сложного процента </w:t>
      </w:r>
    </w:p>
    <w:p w:rsidR="00952BED" w:rsidRPr="001E08ED" w:rsidRDefault="00F530E6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</w:t>
      </w:r>
      <w:r w:rsidR="00952BED" w:rsidRPr="001E08ED">
        <w:rPr>
          <w:rFonts w:ascii="Times New Roman" w:eastAsia="Calibri" w:hAnsi="Times New Roman" w:cs="Times New Roman"/>
          <w:sz w:val="26"/>
          <w:szCs w:val="26"/>
        </w:rPr>
        <w:t xml:space="preserve">исконтирование </w:t>
      </w:r>
    </w:p>
    <w:p w:rsidR="00952BED" w:rsidRPr="001E08ED" w:rsidRDefault="00F530E6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</w:t>
      </w:r>
      <w:r w:rsidR="00952BED" w:rsidRPr="001E08ED">
        <w:rPr>
          <w:rFonts w:ascii="Times New Roman" w:eastAsia="Calibri" w:hAnsi="Times New Roman" w:cs="Times New Roman"/>
          <w:sz w:val="26"/>
          <w:szCs w:val="26"/>
        </w:rPr>
        <w:t>апитализация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Доходный подход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Метод дисконтированных денежных потоков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Метод капитализации доходов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денежных потоков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ставки дисконтирования/ставки капитализации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Заключительные корректировки к стоимости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стоимости инвестированного и собственного капитала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Затратный подход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Метод чистых активов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Метод ликвидационной стоимости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стоимости собственного капитала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Сравнительный подход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Метод рынка капитала (метод компаний-аналогов)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Метод сделок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мультипликаторов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стоимости инвестированного и собственного капитала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Финансовый анализ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Расчет финансовых коэффициентов и их интерпретация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Нормализация прибыли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Терминальная стоимость (Модель Гордона</w:t>
      </w:r>
      <w:r w:rsidRPr="001E08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терминальной стоимости по модели Гордона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Ставка дисконтирования</w:t>
      </w:r>
    </w:p>
    <w:p w:rsidR="00952B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ставки дисконтирования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Нематериальные активы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Доходный подход к оценке нематериальных активов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08ED">
        <w:rPr>
          <w:rFonts w:ascii="Times New Roman" w:eastAsia="Calibri" w:hAnsi="Times New Roman" w:cs="Times New Roman"/>
          <w:sz w:val="26"/>
          <w:szCs w:val="26"/>
        </w:rPr>
        <w:t>Метод освобождения от роялти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Метод преимущества в себестоимости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Метод избыточных прибылей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Затратный подход к оценке нематериальных активов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Метод стоимости замещения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Метод восстановительной стоимости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Сравнительный подход к оценке нематериальных активов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Расчет стоимости нематериальных активов</w:t>
      </w:r>
    </w:p>
    <w:p w:rsidR="00952BED" w:rsidRPr="001E08ED" w:rsidRDefault="00952BED" w:rsidP="00EB5132">
      <w:pPr>
        <w:spacing w:after="120" w:line="240" w:lineRule="auto"/>
        <w:ind w:left="72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2BED" w:rsidRPr="001E08ED" w:rsidRDefault="00952BED" w:rsidP="00952BE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</w:t>
      </w:r>
      <w:r w:rsidRPr="001E08ED">
        <w:rPr>
          <w:rFonts w:ascii="Times New Roman" w:eastAsia="Calibri" w:hAnsi="Times New Roman" w:cs="Times New Roman"/>
          <w:b/>
          <w:sz w:val="26"/>
          <w:szCs w:val="26"/>
        </w:rPr>
        <w:t>Источники информации</w:t>
      </w:r>
    </w:p>
    <w:p w:rsidR="009C234C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</w:t>
      </w:r>
    </w:p>
    <w:p w:rsidR="009C234C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Налоговый кодекс Российской Федерации</w:t>
      </w:r>
    </w:p>
    <w:p w:rsidR="009C234C" w:rsidRPr="009C234C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234C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26.12.1995 № 208-ФЗ «Об акционерных обществах». </w:t>
      </w:r>
    </w:p>
    <w:p w:rsidR="009C234C" w:rsidRPr="009C234C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234C">
        <w:rPr>
          <w:rFonts w:ascii="Times New Roman" w:eastAsia="Calibri" w:hAnsi="Times New Roman" w:cs="Times New Roman"/>
          <w:sz w:val="26"/>
          <w:szCs w:val="26"/>
        </w:rPr>
        <w:t>Федеральный закон от 08.02.1998 № 14-ФЗ «Об обществах с ограниченной ответственностью»</w:t>
      </w:r>
    </w:p>
    <w:p w:rsidR="00721D20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234C">
        <w:rPr>
          <w:rFonts w:ascii="Times New Roman" w:eastAsia="Calibri" w:hAnsi="Times New Roman" w:cs="Times New Roman"/>
          <w:sz w:val="26"/>
          <w:szCs w:val="26"/>
        </w:rPr>
        <w:lastRenderedPageBreak/>
        <w:t>Федеральный закон от 26.10.2002 № 127-ФЗ «О несостоятельности (банкротстве)»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520">
        <w:rPr>
          <w:rFonts w:ascii="Times New Roman" w:eastAsia="Calibri" w:hAnsi="Times New Roman" w:cs="Times New Roman"/>
          <w:sz w:val="26"/>
          <w:szCs w:val="26"/>
        </w:rPr>
        <w:t>Федеральный закон от 22.04.1996 № 39-ФЗ «О рынке ценных бумаг»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520">
        <w:rPr>
          <w:rFonts w:ascii="Times New Roman" w:eastAsia="Calibri" w:hAnsi="Times New Roman" w:cs="Times New Roman"/>
          <w:sz w:val="26"/>
          <w:szCs w:val="26"/>
        </w:rPr>
        <w:t>Федеральный закон от 29.10.1998 № 164-ФЗ «О финансовой аренде (лизинге)»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520">
        <w:rPr>
          <w:rFonts w:ascii="Times New Roman" w:eastAsia="Calibri" w:hAnsi="Times New Roman" w:cs="Times New Roman"/>
          <w:sz w:val="26"/>
          <w:szCs w:val="26"/>
        </w:rPr>
        <w:t>Федеральный закон от 29.11.2001 № 156-ФЗ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«Об инвестиционных фондах»</w:t>
      </w:r>
    </w:p>
    <w:p w:rsidR="00721D20" w:rsidRPr="001E08ED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«Оценка бизнеса (ФСО № 8)», утвержденный приказом Минэкономразвития России от </w:t>
      </w:r>
      <w:r w:rsidR="00347106">
        <w:rPr>
          <w:rFonts w:ascii="Times New Roman" w:eastAsia="Calibri" w:hAnsi="Times New Roman" w:cs="Times New Roman"/>
          <w:sz w:val="26"/>
          <w:szCs w:val="26"/>
        </w:rPr>
        <w:t>01.06.</w:t>
      </w:r>
      <w:r w:rsidRPr="001E08ED">
        <w:rPr>
          <w:rFonts w:ascii="Times New Roman" w:eastAsia="Calibri" w:hAnsi="Times New Roman" w:cs="Times New Roman"/>
          <w:sz w:val="26"/>
          <w:szCs w:val="26"/>
        </w:rPr>
        <w:t>2015 № 326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Федеральный стандарт оценки «Оценка нематериальных активов и интеллектуальной собственности (ФСО № 11), утвержденный приказом Минэкономразвития России от 22</w:t>
      </w:r>
      <w:r w:rsidR="00347106">
        <w:rPr>
          <w:rFonts w:ascii="Times New Roman" w:eastAsia="Calibri" w:hAnsi="Times New Roman" w:cs="Times New Roman"/>
          <w:sz w:val="26"/>
          <w:szCs w:val="26"/>
        </w:rPr>
        <w:t>.06.</w:t>
      </w:r>
      <w:r w:rsidRPr="001E08ED">
        <w:rPr>
          <w:rFonts w:ascii="Times New Roman" w:eastAsia="Calibri" w:hAnsi="Times New Roman" w:cs="Times New Roman"/>
          <w:sz w:val="26"/>
          <w:szCs w:val="26"/>
        </w:rPr>
        <w:t>2015  № 385</w:t>
      </w:r>
    </w:p>
    <w:p w:rsidR="00CF4182" w:rsidRPr="001E08ED" w:rsidRDefault="00CF4182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4182">
        <w:rPr>
          <w:rFonts w:ascii="Times New Roman" w:eastAsia="Calibri" w:hAnsi="Times New Roman" w:cs="Times New Roman"/>
          <w:sz w:val="26"/>
          <w:szCs w:val="26"/>
        </w:rPr>
        <w:t>приказ Минфина России от 28</w:t>
      </w:r>
      <w:r>
        <w:rPr>
          <w:rFonts w:ascii="Times New Roman" w:eastAsia="Calibri" w:hAnsi="Times New Roman" w:cs="Times New Roman"/>
          <w:sz w:val="26"/>
          <w:szCs w:val="26"/>
        </w:rPr>
        <w:t>.08.</w:t>
      </w:r>
      <w:r w:rsidRPr="00CF4182">
        <w:rPr>
          <w:rFonts w:ascii="Times New Roman" w:eastAsia="Calibri" w:hAnsi="Times New Roman" w:cs="Times New Roman"/>
          <w:sz w:val="26"/>
          <w:szCs w:val="26"/>
        </w:rPr>
        <w:t>2014 № 84н «Об утверждении порядка определения стоимости чистых активов»</w:t>
      </w:r>
    </w:p>
    <w:p w:rsidR="00EB5132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Оценка бизнеса: Учебник</w:t>
      </w:r>
      <w:proofErr w:type="gramStart"/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/П</w:t>
      </w:r>
      <w:proofErr w:type="gramEnd"/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од ред. А.Г. Грязновой, М.А. Федотовой – М.: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1E08ED">
        <w:rPr>
          <w:rFonts w:ascii="Times New Roman" w:eastAsia="Calibri" w:hAnsi="Times New Roman" w:cs="Times New Roman"/>
          <w:sz w:val="26"/>
          <w:szCs w:val="26"/>
        </w:rPr>
        <w:t>Изд. «</w:t>
      </w:r>
      <w:proofErr w:type="spellStart"/>
      <w:r w:rsidRPr="001E08ED">
        <w:rPr>
          <w:rFonts w:ascii="Times New Roman" w:eastAsia="Calibri" w:hAnsi="Times New Roman" w:cs="Times New Roman"/>
          <w:sz w:val="26"/>
          <w:szCs w:val="26"/>
        </w:rPr>
        <w:t>Интерреклама</w:t>
      </w:r>
      <w:proofErr w:type="spellEnd"/>
      <w:r w:rsidRPr="001E08ED">
        <w:rPr>
          <w:rFonts w:ascii="Times New Roman" w:eastAsia="Calibri" w:hAnsi="Times New Roman" w:cs="Times New Roman"/>
          <w:sz w:val="26"/>
          <w:szCs w:val="26"/>
        </w:rPr>
        <w:t>»</w:t>
      </w:r>
      <w:r w:rsidR="00EB513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E08ED">
        <w:rPr>
          <w:rFonts w:ascii="Times New Roman" w:eastAsia="Calibri" w:hAnsi="Times New Roman" w:cs="Times New Roman"/>
          <w:sz w:val="26"/>
          <w:szCs w:val="26"/>
        </w:rPr>
        <w:t>2001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Стоимость капитала/ Шеннон П. </w:t>
      </w:r>
      <w:proofErr w:type="spellStart"/>
      <w:r w:rsidRPr="001E08ED">
        <w:rPr>
          <w:rFonts w:ascii="Times New Roman" w:eastAsia="Calibri" w:hAnsi="Times New Roman" w:cs="Times New Roman"/>
          <w:sz w:val="26"/>
          <w:szCs w:val="26"/>
        </w:rPr>
        <w:t>Пратт</w:t>
      </w:r>
      <w:proofErr w:type="spellEnd"/>
      <w:r w:rsidRPr="001E08ED">
        <w:rPr>
          <w:rFonts w:ascii="Times New Roman" w:eastAsia="Calibri" w:hAnsi="Times New Roman" w:cs="Times New Roman"/>
          <w:sz w:val="26"/>
          <w:szCs w:val="26"/>
        </w:rPr>
        <w:t>.– М.: Изд. «</w:t>
      </w:r>
      <w:proofErr w:type="gramStart"/>
      <w:r w:rsidRPr="001E08ED">
        <w:rPr>
          <w:rFonts w:ascii="Times New Roman" w:eastAsia="Calibri" w:hAnsi="Times New Roman" w:cs="Times New Roman"/>
          <w:sz w:val="26"/>
          <w:szCs w:val="26"/>
        </w:rPr>
        <w:t>Квинто-консалтинг</w:t>
      </w:r>
      <w:proofErr w:type="gramEnd"/>
      <w:r w:rsidRPr="001E08ED">
        <w:rPr>
          <w:rFonts w:ascii="Times New Roman" w:eastAsia="Calibri" w:hAnsi="Times New Roman" w:cs="Times New Roman"/>
          <w:sz w:val="26"/>
          <w:szCs w:val="26"/>
        </w:rPr>
        <w:t>», 2006</w:t>
      </w:r>
    </w:p>
    <w:p w:rsidR="00EB5132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Инвестиционная оценка/А. </w:t>
      </w:r>
      <w:proofErr w:type="spellStart"/>
      <w:r w:rsidRPr="001E08ED">
        <w:rPr>
          <w:rFonts w:ascii="Times New Roman" w:eastAsia="Calibri" w:hAnsi="Times New Roman" w:cs="Times New Roman"/>
          <w:sz w:val="26"/>
          <w:szCs w:val="26"/>
        </w:rPr>
        <w:t>Дамодаран</w:t>
      </w:r>
      <w:proofErr w:type="spellEnd"/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, Пер. с англ. - 9-е издание – М.: Альпина </w:t>
      </w:r>
      <w:proofErr w:type="spellStart"/>
      <w:r w:rsidRPr="001E08ED">
        <w:rPr>
          <w:rFonts w:ascii="Times New Roman" w:eastAsia="Calibri" w:hAnsi="Times New Roman" w:cs="Times New Roman"/>
          <w:sz w:val="26"/>
          <w:szCs w:val="26"/>
        </w:rPr>
        <w:t>Паблишер</w:t>
      </w:r>
      <w:proofErr w:type="spellEnd"/>
      <w:r w:rsidR="00EB513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2016 </w:t>
      </w:r>
    </w:p>
    <w:p w:rsidR="00952B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Оценка нематериальных активов/Р. </w:t>
      </w:r>
      <w:proofErr w:type="spellStart"/>
      <w:r w:rsidRPr="001E08ED">
        <w:rPr>
          <w:rFonts w:ascii="Times New Roman" w:eastAsia="Calibri" w:hAnsi="Times New Roman" w:cs="Times New Roman"/>
          <w:sz w:val="26"/>
          <w:szCs w:val="26"/>
        </w:rPr>
        <w:t>Рейли</w:t>
      </w:r>
      <w:proofErr w:type="spellEnd"/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, Р. </w:t>
      </w:r>
      <w:proofErr w:type="spellStart"/>
      <w:r w:rsidRPr="001E08ED">
        <w:rPr>
          <w:rFonts w:ascii="Times New Roman" w:eastAsia="Calibri" w:hAnsi="Times New Roman" w:cs="Times New Roman"/>
          <w:sz w:val="26"/>
          <w:szCs w:val="26"/>
        </w:rPr>
        <w:t>Швайс</w:t>
      </w:r>
      <w:proofErr w:type="spellEnd"/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– М.: Изд. «</w:t>
      </w:r>
      <w:proofErr w:type="gramStart"/>
      <w:r w:rsidRPr="001E08ED">
        <w:rPr>
          <w:rFonts w:ascii="Times New Roman" w:eastAsia="Calibri" w:hAnsi="Times New Roman" w:cs="Times New Roman"/>
          <w:sz w:val="26"/>
          <w:szCs w:val="26"/>
        </w:rPr>
        <w:t>Квинто-консалтинг</w:t>
      </w:r>
      <w:proofErr w:type="gramEnd"/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», 2005 </w:t>
      </w:r>
    </w:p>
    <w:p w:rsidR="00B27689" w:rsidRDefault="00B27689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0E6" w:rsidRPr="001E08ED" w:rsidRDefault="00F530E6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0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справочны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рекомендуются как в редакции указанных годов выпуска, так и в редакции последующих выпусков </w:t>
      </w:r>
    </w:p>
    <w:p w:rsidR="00F530E6" w:rsidRDefault="00F530E6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7689" w:rsidRDefault="00B27689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7689" w:rsidRDefault="00B27689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B27689" w:rsidSect="00147452">
      <w:headerReference w:type="default" r:id="rId7"/>
      <w:pgSz w:w="12240" w:h="15840"/>
      <w:pgMar w:top="993" w:right="474" w:bottom="709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797" w:rsidRDefault="00D14797">
      <w:pPr>
        <w:spacing w:after="0" w:line="240" w:lineRule="auto"/>
      </w:pPr>
      <w:r>
        <w:separator/>
      </w:r>
    </w:p>
  </w:endnote>
  <w:endnote w:type="continuationSeparator" w:id="0">
    <w:p w:rsidR="00D14797" w:rsidRDefault="00D14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797" w:rsidRDefault="00D14797">
      <w:pPr>
        <w:spacing w:after="0" w:line="240" w:lineRule="auto"/>
      </w:pPr>
      <w:r>
        <w:separator/>
      </w:r>
    </w:p>
  </w:footnote>
  <w:footnote w:type="continuationSeparator" w:id="0">
    <w:p w:rsidR="00D14797" w:rsidRDefault="00D14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374241"/>
      <w:docPartObj>
        <w:docPartGallery w:val="Page Numbers (Top of Page)"/>
        <w:docPartUnique/>
      </w:docPartObj>
    </w:sdtPr>
    <w:sdtEndPr/>
    <w:sdtContent>
      <w:p w:rsidR="00610B53" w:rsidRDefault="005604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3F8" w:rsidRPr="008643F8">
          <w:rPr>
            <w:noProof/>
            <w:lang w:val="ru-RU"/>
          </w:rPr>
          <w:t>2</w:t>
        </w:r>
        <w:r>
          <w:fldChar w:fldCharType="end"/>
        </w:r>
      </w:p>
    </w:sdtContent>
  </w:sdt>
  <w:p w:rsidR="00610B53" w:rsidRDefault="00D147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ED"/>
    <w:rsid w:val="00067889"/>
    <w:rsid w:val="000A7B61"/>
    <w:rsid w:val="00147452"/>
    <w:rsid w:val="00165DC9"/>
    <w:rsid w:val="001E08ED"/>
    <w:rsid w:val="00230D22"/>
    <w:rsid w:val="00295486"/>
    <w:rsid w:val="002F4FC7"/>
    <w:rsid w:val="00344E1A"/>
    <w:rsid w:val="00347106"/>
    <w:rsid w:val="00406B6A"/>
    <w:rsid w:val="00467645"/>
    <w:rsid w:val="00476D3C"/>
    <w:rsid w:val="004E399A"/>
    <w:rsid w:val="0055284B"/>
    <w:rsid w:val="00560423"/>
    <w:rsid w:val="005E2379"/>
    <w:rsid w:val="006374F9"/>
    <w:rsid w:val="00655A4E"/>
    <w:rsid w:val="006A69D1"/>
    <w:rsid w:val="00721D20"/>
    <w:rsid w:val="00755588"/>
    <w:rsid w:val="00775664"/>
    <w:rsid w:val="007E534E"/>
    <w:rsid w:val="008643F8"/>
    <w:rsid w:val="00884EA3"/>
    <w:rsid w:val="008A77DD"/>
    <w:rsid w:val="00952BED"/>
    <w:rsid w:val="009C234C"/>
    <w:rsid w:val="00A100C7"/>
    <w:rsid w:val="00A10CBD"/>
    <w:rsid w:val="00A17CA0"/>
    <w:rsid w:val="00A373BA"/>
    <w:rsid w:val="00AC63C5"/>
    <w:rsid w:val="00AC7FD8"/>
    <w:rsid w:val="00AD271A"/>
    <w:rsid w:val="00B12213"/>
    <w:rsid w:val="00B27689"/>
    <w:rsid w:val="00B872C4"/>
    <w:rsid w:val="00BC46F5"/>
    <w:rsid w:val="00BD2672"/>
    <w:rsid w:val="00C27992"/>
    <w:rsid w:val="00C63711"/>
    <w:rsid w:val="00CB0EE0"/>
    <w:rsid w:val="00CF4182"/>
    <w:rsid w:val="00D14797"/>
    <w:rsid w:val="00D54282"/>
    <w:rsid w:val="00D85554"/>
    <w:rsid w:val="00E3105E"/>
    <w:rsid w:val="00EB5132"/>
    <w:rsid w:val="00EC50AB"/>
    <w:rsid w:val="00ED6E8E"/>
    <w:rsid w:val="00F00212"/>
    <w:rsid w:val="00F07B7F"/>
    <w:rsid w:val="00F23155"/>
    <w:rsid w:val="00F530E6"/>
    <w:rsid w:val="00F90D3B"/>
    <w:rsid w:val="00FF2B18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8ED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E08ED"/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0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8ED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E08ED"/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0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Image-ПК</cp:lastModifiedBy>
  <cp:revision>4</cp:revision>
  <cp:lastPrinted>2017-06-09T12:36:00Z</cp:lastPrinted>
  <dcterms:created xsi:type="dcterms:W3CDTF">2017-06-09T13:06:00Z</dcterms:created>
  <dcterms:modified xsi:type="dcterms:W3CDTF">2017-06-09T13:48:00Z</dcterms:modified>
</cp:coreProperties>
</file>