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9A194D" w:rsidRDefault="00B21C66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ВЫПИСКА ИЗ </w:t>
      </w:r>
      <w:r w:rsidR="00215E53" w:rsidRPr="00215E53">
        <w:rPr>
          <w:rFonts w:ascii="Times New Roman" w:hAnsi="Times New Roman" w:cs="Times New Roman"/>
          <w:b/>
          <w:sz w:val="26"/>
          <w:szCs w:val="26"/>
        </w:rPr>
        <w:t>ПРОТОКОЛ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1A2235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1A2235">
        <w:rPr>
          <w:rFonts w:ascii="Times New Roman" w:hAnsi="Times New Roman" w:cs="Times New Roman"/>
          <w:b/>
          <w:sz w:val="26"/>
          <w:szCs w:val="26"/>
        </w:rPr>
        <w:t>6</w:t>
      </w:r>
      <w:r w:rsidR="00422AA0">
        <w:rPr>
          <w:rFonts w:ascii="Times New Roman" w:hAnsi="Times New Roman" w:cs="Times New Roman"/>
          <w:b/>
          <w:sz w:val="26"/>
          <w:szCs w:val="26"/>
        </w:rPr>
        <w:t>9</w:t>
      </w:r>
    </w:p>
    <w:p w:rsid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E53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 «Федерация специалистов оценщиков»</w:t>
      </w:r>
    </w:p>
    <w:p w:rsidR="00013442" w:rsidRPr="00215E53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15E5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41AB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2AA0">
        <w:rPr>
          <w:rFonts w:ascii="Times New Roman" w:hAnsi="Times New Roman" w:cs="Times New Roman"/>
          <w:bCs/>
          <w:sz w:val="24"/>
          <w:szCs w:val="24"/>
        </w:rPr>
        <w:t>20</w:t>
      </w:r>
      <w:r w:rsidR="009E3418" w:rsidRPr="002818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245">
        <w:rPr>
          <w:rFonts w:ascii="Times New Roman" w:hAnsi="Times New Roman" w:cs="Times New Roman"/>
          <w:bCs/>
          <w:sz w:val="24"/>
          <w:szCs w:val="24"/>
        </w:rPr>
        <w:t>апреля</w:t>
      </w:r>
      <w:r w:rsidR="00952B17">
        <w:rPr>
          <w:rFonts w:ascii="Times New Roman" w:hAnsi="Times New Roman" w:cs="Times New Roman"/>
          <w:bCs/>
          <w:sz w:val="24"/>
          <w:szCs w:val="24"/>
        </w:rPr>
        <w:t xml:space="preserve"> 2018 </w:t>
      </w:r>
      <w:r w:rsidRPr="00215E53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215E53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422AA0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83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апреля</w:t>
            </w:r>
            <w:r w:rsidR="002644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13442" w:rsidTr="00013442"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13442" w:rsidTr="00013442">
        <w:tc>
          <w:tcPr>
            <w:tcW w:w="4785" w:type="dxa"/>
            <w:shd w:val="clear" w:color="auto" w:fill="auto"/>
          </w:tcPr>
          <w:p w:rsidR="00013442" w:rsidRPr="00F32A6F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F32A6F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Tr="003635F4"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13442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013442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13442" w:rsidRDefault="00422AA0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23 </w:t>
            </w:r>
            <w:r w:rsidR="00483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апреля</w:t>
            </w:r>
            <w:r w:rsidR="003D5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134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48324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членов Совета Союза из 16. 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>
        <w:rPr>
          <w:rFonts w:ascii="Times New Roman" w:hAnsi="Times New Roman" w:cs="Times New Roman"/>
          <w:sz w:val="24"/>
          <w:szCs w:val="24"/>
        </w:rPr>
        <w:t>.</w:t>
      </w: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215E53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013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15E53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28189F" w:rsidRPr="0028189F" w:rsidRDefault="0028189F" w:rsidP="0092418F">
      <w:pPr>
        <w:pStyle w:val="a9"/>
        <w:numPr>
          <w:ilvl w:val="1"/>
          <w:numId w:val="15"/>
        </w:numPr>
        <w:jc w:val="both"/>
        <w:rPr>
          <w:rFonts w:ascii="Times New Roman" w:hAnsi="Times New Roman"/>
          <w:bCs/>
        </w:rPr>
      </w:pPr>
      <w:bookmarkStart w:id="0" w:name="_Hlk511641022"/>
      <w:bookmarkStart w:id="1" w:name="_Hlk508791242"/>
      <w:bookmarkStart w:id="2" w:name="OLE_LINK52"/>
      <w:r w:rsidRPr="0028189F">
        <w:rPr>
          <w:rFonts w:ascii="Times New Roman" w:hAnsi="Times New Roman"/>
          <w:bCs/>
        </w:rPr>
        <w:t>Рассмотрение заявлений членов Союза о добровольном выходе из Союза.</w:t>
      </w:r>
    </w:p>
    <w:bookmarkEnd w:id="0"/>
    <w:p w:rsidR="0028189F" w:rsidRPr="0028189F" w:rsidRDefault="0028189F" w:rsidP="0092418F">
      <w:pPr>
        <w:pStyle w:val="a9"/>
        <w:numPr>
          <w:ilvl w:val="1"/>
          <w:numId w:val="15"/>
        </w:numPr>
        <w:jc w:val="both"/>
        <w:rPr>
          <w:rFonts w:ascii="Times New Roman" w:hAnsi="Times New Roman"/>
          <w:bCs/>
        </w:rPr>
      </w:pPr>
      <w:r w:rsidRPr="0028189F">
        <w:rPr>
          <w:rFonts w:ascii="Times New Roman" w:hAnsi="Times New Roman"/>
          <w:bCs/>
        </w:rPr>
        <w:t>Рассмотрение заявлени</w:t>
      </w:r>
      <w:r w:rsidR="00422AA0">
        <w:rPr>
          <w:rFonts w:ascii="Times New Roman" w:hAnsi="Times New Roman"/>
          <w:bCs/>
        </w:rPr>
        <w:t>я</w:t>
      </w:r>
      <w:r w:rsidRPr="0028189F">
        <w:rPr>
          <w:rFonts w:ascii="Times New Roman" w:hAnsi="Times New Roman"/>
          <w:bCs/>
        </w:rPr>
        <w:t xml:space="preserve"> член</w:t>
      </w:r>
      <w:r w:rsidR="00422AA0">
        <w:rPr>
          <w:rFonts w:ascii="Times New Roman" w:hAnsi="Times New Roman"/>
          <w:bCs/>
        </w:rPr>
        <w:t>а</w:t>
      </w:r>
      <w:r w:rsidRPr="0028189F">
        <w:rPr>
          <w:rFonts w:ascii="Times New Roman" w:hAnsi="Times New Roman"/>
          <w:bCs/>
        </w:rPr>
        <w:t xml:space="preserve"> Союза о восстановлении права осуществления оценочной деятельности.</w:t>
      </w:r>
    </w:p>
    <w:p w:rsidR="003334B8" w:rsidRDefault="003334B8" w:rsidP="00B229DE">
      <w:pPr>
        <w:pStyle w:val="a9"/>
        <w:jc w:val="both"/>
        <w:rPr>
          <w:rFonts w:ascii="Times New Roman" w:hAnsi="Times New Roman" w:cs="Times New Roman"/>
          <w:b/>
          <w:bCs/>
        </w:rPr>
      </w:pPr>
    </w:p>
    <w:p w:rsidR="00422AA0" w:rsidRDefault="00422AA0" w:rsidP="00B229DE">
      <w:pPr>
        <w:pStyle w:val="a9"/>
        <w:jc w:val="both"/>
        <w:rPr>
          <w:rFonts w:ascii="Times New Roman" w:hAnsi="Times New Roman" w:cs="Times New Roman"/>
          <w:b/>
          <w:bCs/>
        </w:rPr>
      </w:pPr>
    </w:p>
    <w:p w:rsidR="00422AA0" w:rsidRPr="00844FBE" w:rsidRDefault="00422AA0" w:rsidP="00B229DE">
      <w:pPr>
        <w:pStyle w:val="a9"/>
        <w:jc w:val="both"/>
        <w:rPr>
          <w:rFonts w:ascii="Times New Roman" w:hAnsi="Times New Roman" w:cs="Times New Roman"/>
          <w:b/>
          <w:bCs/>
        </w:rPr>
      </w:pPr>
    </w:p>
    <w:bookmarkEnd w:id="1"/>
    <w:p w:rsidR="00215E53" w:rsidRPr="00215E53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215E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15E53" w:rsidRDefault="00215E53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32AAE" w:rsidRDefault="00132AAE" w:rsidP="0028189F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4832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189F" w:rsidRPr="0028189F">
        <w:rPr>
          <w:rFonts w:ascii="Times New Roman" w:hAnsi="Times New Roman" w:cs="Times New Roman"/>
          <w:b/>
          <w:bCs/>
          <w:sz w:val="24"/>
          <w:szCs w:val="24"/>
        </w:rPr>
        <w:tab/>
        <w:t>Рассмотрение заявлений членов Союза о добровольном выходе из Союза.</w:t>
      </w:r>
    </w:p>
    <w:p w:rsidR="0028189F" w:rsidRDefault="0028189F" w:rsidP="00B229D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132AAE" w:rsidRDefault="00132AAE" w:rsidP="00B229DE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D4354D" w:rsidTr="00F25F3D">
        <w:tc>
          <w:tcPr>
            <w:tcW w:w="2693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D4354D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25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D4354D" w:rsidTr="00F25F3D"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D4354D" w:rsidTr="00F25F3D">
        <w:trPr>
          <w:trHeight w:val="258"/>
        </w:trPr>
        <w:tc>
          <w:tcPr>
            <w:tcW w:w="2693" w:type="dxa"/>
          </w:tcPr>
          <w:p w:rsidR="00132AAE" w:rsidRPr="00D4354D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D4354D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D4354D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</w:tbl>
    <w:p w:rsid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F25F3D" w:rsidRDefault="00F25F3D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132AAE" w:rsidRPr="00132AAE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32AAE">
        <w:rPr>
          <w:rFonts w:ascii="Times New Roman" w:hAnsi="Times New Roman" w:cs="Times New Roman"/>
          <w:bCs/>
          <w:u w:val="single"/>
        </w:rPr>
        <w:lastRenderedPageBreak/>
        <w:t>Принятое решение:</w:t>
      </w:r>
    </w:p>
    <w:p w:rsidR="0028189F" w:rsidRPr="0092418F" w:rsidRDefault="0028189F" w:rsidP="0092418F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2418F">
        <w:rPr>
          <w:rFonts w:ascii="Times New Roman" w:hAnsi="Times New Roman"/>
          <w:bCs/>
          <w:sz w:val="24"/>
          <w:szCs w:val="24"/>
        </w:rPr>
        <w:t>Исключить из реестра Саморегулируемой организации «Союз «Федерация Специалистов Оценщиков» следующих членов Союза на основании их личного заявления:</w:t>
      </w:r>
    </w:p>
    <w:p w:rsidR="00422AA0" w:rsidRPr="00422AA0" w:rsidRDefault="00422AA0" w:rsidP="00422AA0">
      <w:pPr>
        <w:pStyle w:val="a9"/>
        <w:numPr>
          <w:ilvl w:val="0"/>
          <w:numId w:val="17"/>
        </w:numPr>
        <w:tabs>
          <w:tab w:val="left" w:pos="426"/>
        </w:tabs>
        <w:rPr>
          <w:rFonts w:ascii="Times New Roman" w:hAnsi="Times New Roman"/>
        </w:rPr>
      </w:pPr>
      <w:r w:rsidRPr="00422AA0">
        <w:rPr>
          <w:rFonts w:ascii="Times New Roman" w:hAnsi="Times New Roman"/>
        </w:rPr>
        <w:t>Ермолаеву Татьяну Владиславовну рег. № 43;</w:t>
      </w:r>
    </w:p>
    <w:p w:rsidR="00422AA0" w:rsidRPr="00422AA0" w:rsidRDefault="00422AA0" w:rsidP="00422AA0">
      <w:pPr>
        <w:pStyle w:val="a9"/>
        <w:numPr>
          <w:ilvl w:val="0"/>
          <w:numId w:val="17"/>
        </w:numPr>
        <w:tabs>
          <w:tab w:val="left" w:pos="426"/>
        </w:tabs>
        <w:rPr>
          <w:rFonts w:ascii="Times New Roman" w:hAnsi="Times New Roman"/>
        </w:rPr>
      </w:pPr>
      <w:r w:rsidRPr="00422AA0">
        <w:rPr>
          <w:rFonts w:ascii="Times New Roman" w:hAnsi="Times New Roman"/>
        </w:rPr>
        <w:t>Железнову Ларису Геннадьевну рег. № 271;</w:t>
      </w:r>
    </w:p>
    <w:p w:rsidR="00422AA0" w:rsidRPr="00422AA0" w:rsidRDefault="00422AA0" w:rsidP="00422AA0">
      <w:pPr>
        <w:pStyle w:val="a9"/>
        <w:numPr>
          <w:ilvl w:val="0"/>
          <w:numId w:val="17"/>
        </w:numPr>
        <w:tabs>
          <w:tab w:val="left" w:pos="426"/>
        </w:tabs>
        <w:rPr>
          <w:rFonts w:ascii="Times New Roman" w:hAnsi="Times New Roman"/>
        </w:rPr>
      </w:pPr>
      <w:r w:rsidRPr="00422AA0">
        <w:rPr>
          <w:rFonts w:ascii="Times New Roman" w:hAnsi="Times New Roman"/>
        </w:rPr>
        <w:t>Стародубцеву Светлану Витальевну рег. № 323;</w:t>
      </w:r>
    </w:p>
    <w:p w:rsidR="0028189F" w:rsidRDefault="00422AA0" w:rsidP="00422AA0">
      <w:pPr>
        <w:pStyle w:val="a9"/>
        <w:numPr>
          <w:ilvl w:val="0"/>
          <w:numId w:val="17"/>
        </w:numPr>
        <w:tabs>
          <w:tab w:val="left" w:pos="426"/>
        </w:tabs>
        <w:rPr>
          <w:rFonts w:ascii="Times New Roman" w:hAnsi="Times New Roman" w:cs="Times New Roman"/>
          <w:b/>
          <w:bCs/>
          <w:u w:val="single"/>
        </w:rPr>
      </w:pPr>
      <w:r w:rsidRPr="00422AA0">
        <w:rPr>
          <w:rFonts w:ascii="Times New Roman" w:hAnsi="Times New Roman"/>
        </w:rPr>
        <w:t>Федоренко Ольгу Владимировну рег. № 30.</w:t>
      </w:r>
    </w:p>
    <w:p w:rsidR="003D6F4D" w:rsidRDefault="003D6F4D" w:rsidP="0092418F">
      <w:pPr>
        <w:pStyle w:val="a9"/>
        <w:tabs>
          <w:tab w:val="left" w:pos="426"/>
        </w:tabs>
        <w:jc w:val="both"/>
        <w:rPr>
          <w:rFonts w:ascii="Times New Roman" w:hAnsi="Times New Roman" w:cs="Times New Roman"/>
          <w:b/>
          <w:bCs/>
          <w:u w:val="single"/>
        </w:rPr>
      </w:pPr>
      <w:bookmarkStart w:id="3" w:name="_Hlk510794840"/>
    </w:p>
    <w:p w:rsidR="0092418F" w:rsidRDefault="0092418F" w:rsidP="00B8794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4" w:name="_Hlk510794975"/>
      <w:bookmarkEnd w:id="3"/>
    </w:p>
    <w:p w:rsidR="003D6F4D" w:rsidRPr="003D6F4D" w:rsidRDefault="00B87942" w:rsidP="003D6F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79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422AA0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B879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</w:t>
      </w:r>
      <w:r w:rsidRPr="00B87942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6F4D" w:rsidRPr="003D6F4D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</w:t>
      </w:r>
      <w:r w:rsidR="00422AA0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3D6F4D" w:rsidRPr="003D6F4D">
        <w:rPr>
          <w:rFonts w:ascii="Times New Roman" w:hAnsi="Times New Roman" w:cs="Times New Roman"/>
          <w:b/>
          <w:bCs/>
          <w:sz w:val="24"/>
          <w:szCs w:val="24"/>
        </w:rPr>
        <w:t xml:space="preserve"> член</w:t>
      </w:r>
      <w:r w:rsidR="00422AA0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3D6F4D" w:rsidRPr="003D6F4D">
        <w:rPr>
          <w:rFonts w:ascii="Times New Roman" w:hAnsi="Times New Roman" w:cs="Times New Roman"/>
          <w:b/>
          <w:bCs/>
          <w:sz w:val="24"/>
          <w:szCs w:val="24"/>
        </w:rPr>
        <w:t xml:space="preserve"> Союза о восстановлении права осуществления оценочной деятельности.</w:t>
      </w:r>
    </w:p>
    <w:p w:rsidR="00B87942" w:rsidRDefault="00B87942" w:rsidP="004832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7942" w:rsidRPr="00215E53" w:rsidRDefault="00B87942" w:rsidP="00B87942">
      <w:pPr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E53">
        <w:rPr>
          <w:rFonts w:ascii="Times New Roman" w:hAnsi="Times New Roman" w:cs="Times New Roman"/>
          <w:sz w:val="24"/>
          <w:szCs w:val="24"/>
          <w:u w:val="single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593"/>
      </w:tblGrid>
      <w:tr w:rsidR="00B87942" w:rsidRPr="00D4354D" w:rsidTr="009705C1">
        <w:tc>
          <w:tcPr>
            <w:tcW w:w="26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B87942" w:rsidRPr="00D4354D" w:rsidRDefault="00B87942" w:rsidP="0097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голосов</w:t>
            </w:r>
          </w:p>
        </w:tc>
      </w:tr>
      <w:tr w:rsidR="00B87942" w:rsidRPr="00D4354D" w:rsidTr="009705C1">
        <w:tc>
          <w:tcPr>
            <w:tcW w:w="26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B87942" w:rsidRPr="00D4354D" w:rsidRDefault="00B87942" w:rsidP="0097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голосов</w:t>
            </w:r>
          </w:p>
        </w:tc>
      </w:tr>
      <w:tr w:rsidR="00B87942" w:rsidRPr="00D4354D" w:rsidTr="009705C1">
        <w:trPr>
          <w:trHeight w:val="258"/>
        </w:trPr>
        <w:tc>
          <w:tcPr>
            <w:tcW w:w="26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B87942" w:rsidRPr="00D4354D" w:rsidRDefault="00B87942" w:rsidP="009705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93" w:type="dxa"/>
            <w:hideMark/>
          </w:tcPr>
          <w:p w:rsidR="00B87942" w:rsidRPr="00D4354D" w:rsidRDefault="00B87942" w:rsidP="0097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голосов</w:t>
            </w:r>
          </w:p>
        </w:tc>
      </w:tr>
    </w:tbl>
    <w:p w:rsidR="00B87942" w:rsidRDefault="00B87942" w:rsidP="00B87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87942" w:rsidRPr="00B87942" w:rsidRDefault="00B87942" w:rsidP="00B8794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7942">
        <w:rPr>
          <w:rFonts w:ascii="Times New Roman" w:hAnsi="Times New Roman" w:cs="Times New Roman"/>
          <w:bCs/>
          <w:sz w:val="24"/>
          <w:szCs w:val="24"/>
          <w:u w:val="single"/>
        </w:rPr>
        <w:t>Принятое решение:</w:t>
      </w:r>
    </w:p>
    <w:bookmarkEnd w:id="4"/>
    <w:p w:rsidR="00483245" w:rsidRDefault="00422AA0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2AA0">
        <w:rPr>
          <w:rFonts w:ascii="Times New Roman" w:hAnsi="Times New Roman" w:cs="Times New Roman"/>
          <w:bCs/>
          <w:sz w:val="24"/>
          <w:szCs w:val="24"/>
        </w:rPr>
        <w:t xml:space="preserve">Восстановить право осуществления оценочной деятельности </w:t>
      </w:r>
      <w:proofErr w:type="spellStart"/>
      <w:r w:rsidRPr="00422AA0">
        <w:rPr>
          <w:rFonts w:ascii="Times New Roman" w:hAnsi="Times New Roman" w:cs="Times New Roman"/>
          <w:bCs/>
          <w:sz w:val="24"/>
          <w:szCs w:val="24"/>
        </w:rPr>
        <w:t>Канясевой</w:t>
      </w:r>
      <w:proofErr w:type="spellEnd"/>
      <w:r w:rsidRPr="00422AA0">
        <w:rPr>
          <w:rFonts w:ascii="Times New Roman" w:hAnsi="Times New Roman" w:cs="Times New Roman"/>
          <w:bCs/>
          <w:sz w:val="24"/>
          <w:szCs w:val="24"/>
        </w:rPr>
        <w:t xml:space="preserve"> Анны Михайловны</w:t>
      </w:r>
    </w:p>
    <w:p w:rsidR="003D6F4D" w:rsidRDefault="003D6F4D" w:rsidP="00D435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354D" w:rsidRPr="00D4354D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2FA2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Pr="00722FA2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722FA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422A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E02129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B87942" w:rsidRPr="00B87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апреля</w:t>
      </w:r>
      <w:r w:rsidR="003D564E" w:rsidRPr="00B879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D5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1C1F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231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D4354D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435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215E53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B21C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  <w:bookmarkStart w:id="5" w:name="_GoBack"/>
      <w:bookmarkEnd w:id="5"/>
    </w:p>
    <w:p w:rsidR="00E02129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215E53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                                           Д.В.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proofErr w:type="spellEnd"/>
    </w:p>
    <w:bookmarkEnd w:id="2"/>
    <w:sectPr w:rsidR="00AE5A11" w:rsidRPr="00215E53" w:rsidSect="003635F4">
      <w:footerReference w:type="default" r:id="rId8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8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17"/>
  </w:num>
  <w:num w:numId="8">
    <w:abstractNumId w:val="11"/>
  </w:num>
  <w:num w:numId="9">
    <w:abstractNumId w:val="12"/>
  </w:num>
  <w:num w:numId="10">
    <w:abstractNumId w:val="9"/>
  </w:num>
  <w:num w:numId="11">
    <w:abstractNumId w:val="16"/>
  </w:num>
  <w:num w:numId="12">
    <w:abstractNumId w:val="14"/>
  </w:num>
  <w:num w:numId="13">
    <w:abstractNumId w:val="10"/>
  </w:num>
  <w:num w:numId="14">
    <w:abstractNumId w:val="6"/>
  </w:num>
  <w:num w:numId="15">
    <w:abstractNumId w:val="7"/>
  </w:num>
  <w:num w:numId="16">
    <w:abstractNumId w:val="4"/>
  </w:num>
  <w:num w:numId="17">
    <w:abstractNumId w:val="3"/>
  </w:num>
  <w:num w:numId="18">
    <w:abstractNumId w:val="13"/>
  </w:num>
  <w:num w:numId="19">
    <w:abstractNumId w:val="15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56ED0"/>
    <w:rsid w:val="00071EAF"/>
    <w:rsid w:val="00075B20"/>
    <w:rsid w:val="0007661C"/>
    <w:rsid w:val="000820D0"/>
    <w:rsid w:val="000A10A9"/>
    <w:rsid w:val="000A1FA3"/>
    <w:rsid w:val="000B58EF"/>
    <w:rsid w:val="000C2A2E"/>
    <w:rsid w:val="000D0116"/>
    <w:rsid w:val="000D2526"/>
    <w:rsid w:val="000F3347"/>
    <w:rsid w:val="00104D3B"/>
    <w:rsid w:val="0011718E"/>
    <w:rsid w:val="00124FEA"/>
    <w:rsid w:val="00132AAE"/>
    <w:rsid w:val="00134E1C"/>
    <w:rsid w:val="0013590F"/>
    <w:rsid w:val="0016644E"/>
    <w:rsid w:val="0018324C"/>
    <w:rsid w:val="001845AC"/>
    <w:rsid w:val="00191157"/>
    <w:rsid w:val="0019230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3716"/>
    <w:rsid w:val="002C3163"/>
    <w:rsid w:val="002C5172"/>
    <w:rsid w:val="002D060B"/>
    <w:rsid w:val="002D4E99"/>
    <w:rsid w:val="002E1DC7"/>
    <w:rsid w:val="002E7555"/>
    <w:rsid w:val="0032358F"/>
    <w:rsid w:val="00331F7E"/>
    <w:rsid w:val="003334B8"/>
    <w:rsid w:val="003635F4"/>
    <w:rsid w:val="003653CE"/>
    <w:rsid w:val="00385ED9"/>
    <w:rsid w:val="00395AEF"/>
    <w:rsid w:val="003A26A1"/>
    <w:rsid w:val="003C37AE"/>
    <w:rsid w:val="003D564E"/>
    <w:rsid w:val="003D6F4D"/>
    <w:rsid w:val="003F59F9"/>
    <w:rsid w:val="004058E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5151C6"/>
    <w:rsid w:val="005208AA"/>
    <w:rsid w:val="005224C9"/>
    <w:rsid w:val="00535244"/>
    <w:rsid w:val="005412D1"/>
    <w:rsid w:val="00541E3B"/>
    <w:rsid w:val="005559CA"/>
    <w:rsid w:val="005661EA"/>
    <w:rsid w:val="0057391C"/>
    <w:rsid w:val="005752DC"/>
    <w:rsid w:val="005817D4"/>
    <w:rsid w:val="0059231F"/>
    <w:rsid w:val="005A1FD5"/>
    <w:rsid w:val="005A39D2"/>
    <w:rsid w:val="005E0495"/>
    <w:rsid w:val="005E7009"/>
    <w:rsid w:val="006008F6"/>
    <w:rsid w:val="0062054F"/>
    <w:rsid w:val="00624686"/>
    <w:rsid w:val="006313A6"/>
    <w:rsid w:val="006365C5"/>
    <w:rsid w:val="00646662"/>
    <w:rsid w:val="00680CCC"/>
    <w:rsid w:val="00681D7F"/>
    <w:rsid w:val="00684D5C"/>
    <w:rsid w:val="00696A10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B58BE"/>
    <w:rsid w:val="007B6731"/>
    <w:rsid w:val="007C2FA9"/>
    <w:rsid w:val="007C6AC7"/>
    <w:rsid w:val="00803421"/>
    <w:rsid w:val="00825C15"/>
    <w:rsid w:val="008442EB"/>
    <w:rsid w:val="00844FBE"/>
    <w:rsid w:val="00845349"/>
    <w:rsid w:val="0084540D"/>
    <w:rsid w:val="0084595D"/>
    <w:rsid w:val="00847AE3"/>
    <w:rsid w:val="008506B8"/>
    <w:rsid w:val="00855C78"/>
    <w:rsid w:val="00857763"/>
    <w:rsid w:val="00870E29"/>
    <w:rsid w:val="008901E8"/>
    <w:rsid w:val="00897A46"/>
    <w:rsid w:val="008B5603"/>
    <w:rsid w:val="008C0FA2"/>
    <w:rsid w:val="008C120F"/>
    <w:rsid w:val="008C3A8C"/>
    <w:rsid w:val="008D15BA"/>
    <w:rsid w:val="008E60F7"/>
    <w:rsid w:val="008E73DF"/>
    <w:rsid w:val="00912767"/>
    <w:rsid w:val="00916544"/>
    <w:rsid w:val="009230BE"/>
    <w:rsid w:val="0092418F"/>
    <w:rsid w:val="00935ACD"/>
    <w:rsid w:val="00950E11"/>
    <w:rsid w:val="00952B17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23C4F"/>
    <w:rsid w:val="00A32771"/>
    <w:rsid w:val="00A33B34"/>
    <w:rsid w:val="00A42695"/>
    <w:rsid w:val="00A541AB"/>
    <w:rsid w:val="00A6527D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1C66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A4686"/>
    <w:rsid w:val="00BB22D7"/>
    <w:rsid w:val="00BD4589"/>
    <w:rsid w:val="00BE484B"/>
    <w:rsid w:val="00C1382E"/>
    <w:rsid w:val="00C270DD"/>
    <w:rsid w:val="00C303EB"/>
    <w:rsid w:val="00C35E8A"/>
    <w:rsid w:val="00C47D20"/>
    <w:rsid w:val="00C51CAB"/>
    <w:rsid w:val="00C96A3C"/>
    <w:rsid w:val="00CD4BB2"/>
    <w:rsid w:val="00D02597"/>
    <w:rsid w:val="00D034C5"/>
    <w:rsid w:val="00D12B94"/>
    <w:rsid w:val="00D34CB8"/>
    <w:rsid w:val="00D4354D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25F3D"/>
    <w:rsid w:val="00F32A6F"/>
    <w:rsid w:val="00F45C90"/>
    <w:rsid w:val="00F53648"/>
    <w:rsid w:val="00F54F1B"/>
    <w:rsid w:val="00F55D2A"/>
    <w:rsid w:val="00F56BB1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3A62701B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7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1E5B0-FB7A-4DB2-BAAB-84C51C8FB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2018-04-10T06:50:00Z</cp:lastPrinted>
  <dcterms:created xsi:type="dcterms:W3CDTF">2018-04-23T08:13:00Z</dcterms:created>
  <dcterms:modified xsi:type="dcterms:W3CDTF">2018-04-23T08:13:00Z</dcterms:modified>
</cp:coreProperties>
</file>